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C96681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C96681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C96681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C96681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C96681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C96681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C96681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C96681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C96681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C96681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C96681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C96681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C96681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C96681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C96681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C96681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C96681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C96681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C96681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C96681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C96681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C96681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C96681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4B16C721" w:rsidR="00B24604" w:rsidRDefault="00D56DA6" w:rsidP="00C96681">
      <w:pPr>
        <w:pStyle w:val="Akapitzlist"/>
        <w:numPr>
          <w:ilvl w:val="0"/>
          <w:numId w:val="9"/>
        </w:numPr>
        <w:tabs>
          <w:tab w:val="num" w:pos="0"/>
        </w:tabs>
        <w:spacing w:line="276" w:lineRule="auto"/>
        <w:ind w:left="284" w:hanging="284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634564C" w14:textId="77777777" w:rsidR="000967A2" w:rsidRDefault="000967A2" w:rsidP="00C96681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</w:pPr>
      <w:r w:rsidRPr="00BB65D0">
        <w:t>Realizując zadanie publiczne objęte niniejszą umową Zleceniobiorca zobowiązany jest do zapewnienia dostępności architektonicznej, cyfrowej oraz informacyjno – komunikacyjnej osobom ze szczególnymi potrzebami, co najmniej w zakresie określonym przez minimalne wymagania, o których mowa w art. 6 ustawy z dnia 19 lipca 2019 roku o zapewnieniu dostępności osobom ze szczególnymi potrzebami.</w:t>
      </w:r>
    </w:p>
    <w:p w14:paraId="43E219AD" w14:textId="77777777" w:rsidR="000967A2" w:rsidRPr="00C4681E" w:rsidRDefault="000967A2" w:rsidP="000967A2">
      <w:pPr>
        <w:pStyle w:val="Akapitzlist"/>
        <w:tabs>
          <w:tab w:val="num" w:pos="0"/>
        </w:tabs>
        <w:spacing w:line="276" w:lineRule="auto"/>
        <w:ind w:left="284"/>
        <w:jc w:val="both"/>
      </w:pP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08F5FAE6" w:rsidR="007325D9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5FA7086B" w14:textId="77777777" w:rsidR="000967A2" w:rsidRPr="00C4681E" w:rsidRDefault="000967A2" w:rsidP="00434449">
      <w:pPr>
        <w:tabs>
          <w:tab w:val="left" w:pos="360"/>
        </w:tabs>
        <w:spacing w:line="276" w:lineRule="auto"/>
        <w:jc w:val="both"/>
      </w:pP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25FAD9EC" w:rsidR="0034565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2386FF8A" w14:textId="3EE9EFAC" w:rsidR="000967A2" w:rsidRPr="00C4681E" w:rsidRDefault="000967A2" w:rsidP="00434449">
      <w:pPr>
        <w:tabs>
          <w:tab w:val="left" w:pos="360"/>
        </w:tabs>
        <w:spacing w:line="276" w:lineRule="auto"/>
        <w:jc w:val="both"/>
      </w:pPr>
      <w:r>
        <w:t>7. RODO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C36A" w14:textId="77777777" w:rsidR="00C96681" w:rsidRDefault="00C96681" w:rsidP="00B8414F">
      <w:r>
        <w:separator/>
      </w:r>
    </w:p>
  </w:endnote>
  <w:endnote w:type="continuationSeparator" w:id="0">
    <w:p w14:paraId="15D20848" w14:textId="77777777" w:rsidR="00C96681" w:rsidRDefault="00C96681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B9A6" w14:textId="77777777" w:rsidR="00C96681" w:rsidRDefault="00C96681" w:rsidP="00B8414F">
      <w:r>
        <w:separator/>
      </w:r>
    </w:p>
  </w:footnote>
  <w:footnote w:type="continuationSeparator" w:id="0">
    <w:p w14:paraId="3DCA61D5" w14:textId="77777777" w:rsidR="00C96681" w:rsidRDefault="00C96681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5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15543"/>
    <w:multiLevelType w:val="hybridMultilevel"/>
    <w:tmpl w:val="32507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67A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96681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A5F3-7B1C-470F-9A86-B06FC6F9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3642</Words>
  <Characters>21856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Gmina Konopnica</cp:lastModifiedBy>
  <cp:revision>7</cp:revision>
  <cp:lastPrinted>2018-10-09T16:49:00Z</cp:lastPrinted>
  <dcterms:created xsi:type="dcterms:W3CDTF">2018-10-26T10:18:00Z</dcterms:created>
  <dcterms:modified xsi:type="dcterms:W3CDTF">2022-02-02T12:45:00Z</dcterms:modified>
</cp:coreProperties>
</file>