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A1" w:rsidRPr="00FF6905" w:rsidRDefault="00247BA1" w:rsidP="00247BA1">
      <w:pPr>
        <w:spacing w:line="254" w:lineRule="auto"/>
        <w:jc w:val="center"/>
        <w:rPr>
          <w:b/>
          <w:sz w:val="24"/>
          <w:szCs w:val="24"/>
        </w:rPr>
      </w:pPr>
      <w:r w:rsidRPr="00FF6905">
        <w:rPr>
          <w:b/>
          <w:sz w:val="24"/>
          <w:szCs w:val="24"/>
        </w:rPr>
        <w:t>OGŁOSZENIE</w:t>
      </w:r>
    </w:p>
    <w:p w:rsidR="00247BA1" w:rsidRPr="00FF6905" w:rsidRDefault="00247BA1" w:rsidP="00247BA1">
      <w:pPr>
        <w:spacing w:line="254" w:lineRule="auto"/>
        <w:jc w:val="center"/>
        <w:rPr>
          <w:b/>
          <w:sz w:val="24"/>
          <w:szCs w:val="24"/>
        </w:rPr>
      </w:pPr>
      <w:r w:rsidRPr="00FF6905">
        <w:rPr>
          <w:b/>
          <w:sz w:val="24"/>
          <w:szCs w:val="24"/>
        </w:rPr>
        <w:t xml:space="preserve">NABÓR NA STANOWISKO PRACY ASYSTENTA RODZINY </w:t>
      </w:r>
    </w:p>
    <w:p w:rsidR="00247BA1" w:rsidRPr="00FF6905" w:rsidRDefault="00247BA1" w:rsidP="00247BA1">
      <w:pPr>
        <w:spacing w:line="254" w:lineRule="auto"/>
        <w:jc w:val="center"/>
        <w:rPr>
          <w:b/>
          <w:sz w:val="24"/>
          <w:szCs w:val="24"/>
        </w:rPr>
      </w:pPr>
      <w:r w:rsidRPr="00FF6905">
        <w:rPr>
          <w:b/>
          <w:sz w:val="24"/>
          <w:szCs w:val="24"/>
        </w:rPr>
        <w:t>W GMINNYM OŚRODKU POMOCY SPOŁECZNEJ W KONOPNICY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left="707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Nazwa i adres jednostki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Gminny Ośrodek Pomocy Społecznej w Konopnicy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98-313 Konopnica ul. Rynek 15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left="707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Określenie stanowiska pracy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lang w:eastAsia="zh-CN" w:bidi="hi-IN"/>
        </w:rPr>
        <w:t>Asystent rodziny Gminnego Ośrodka Pomocy Społecznej w Konopnicy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Wymiar czasu pracy: 1/2  etatu.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Rodzaj umowy: umowa o pracę, czas pracy w systemie zadaniowym co oznacza pracę także                     w godzinach popołudniowych oraz w dni ustawowo wolne od pracy, również w weekendy                   (20 godzin tygodniowo) .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Miejsce wykonywania pracy: teren Gminy Konopnica,  Gminny  Ośrodek Pomocy Społecznej                  w Konopnicy, ul. Rynek 15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left="707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Wymagania niezbędne w stosunku do kandydata</w:t>
      </w:r>
    </w:p>
    <w:p w:rsidR="00247BA1" w:rsidRPr="00FF6905" w:rsidRDefault="00247BA1" w:rsidP="00247BA1">
      <w:pPr>
        <w:spacing w:line="254" w:lineRule="auto"/>
        <w:rPr>
          <w:sz w:val="24"/>
          <w:szCs w:val="24"/>
        </w:rPr>
      </w:pPr>
      <w:r w:rsidRPr="00FF6905">
        <w:rPr>
          <w:sz w:val="24"/>
          <w:szCs w:val="24"/>
        </w:rPr>
        <w:t xml:space="preserve">Asystentem rodziny może być osoba, która: </w:t>
      </w:r>
    </w:p>
    <w:p w:rsidR="00247BA1" w:rsidRPr="00FF6905" w:rsidRDefault="00247BA1" w:rsidP="00247BA1">
      <w:pPr>
        <w:spacing w:line="254" w:lineRule="auto"/>
        <w:rPr>
          <w:sz w:val="24"/>
          <w:szCs w:val="24"/>
        </w:rPr>
      </w:pPr>
      <w:r w:rsidRPr="00FF6905">
        <w:rPr>
          <w:sz w:val="24"/>
          <w:szCs w:val="24"/>
        </w:rPr>
        <w:t xml:space="preserve">1. posiada obywatelstwo polskie;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2. posiada wykształcenie: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a) wyższe na kierunku pedagogika, psychologia, socjologia, nauki o rodzinie lub praca socjalna, lub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b) wyższe na dowolnym kierunku uzupełnione szkoleniem z zakresu pracy z dziećmi lub rodziną i udokumentuje co najmniej roczny staż pracy z dziećmi lub rodziną lub studiami podyplomowymi obejmującymi zakres programowy szkolenia określony na podstawie                           art. 12 ust. 3 ustawy z dnia 9 czerwca 2011 r. o wspieraniu rodziny i systemie pieczy zastępczej ( </w:t>
      </w:r>
      <w:proofErr w:type="spellStart"/>
      <w:r w:rsidRPr="00FF6905">
        <w:rPr>
          <w:sz w:val="24"/>
          <w:szCs w:val="24"/>
        </w:rPr>
        <w:t>t.j</w:t>
      </w:r>
      <w:proofErr w:type="spellEnd"/>
      <w:r w:rsidRPr="00FF6905">
        <w:rPr>
          <w:sz w:val="24"/>
          <w:szCs w:val="24"/>
        </w:rPr>
        <w:t xml:space="preserve">. Dz. U. z 2023 r poz. 1426 ze zm.) i udokumentuje co najmniej roczny staż pracy z dziećmi lub rodziną, lub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c) średnie lub średnie branżowe i szkolenie z zakresu pracy z dziećmi lub rodziną, a także udokumentuje co najmniej 3-letni staż pracy z dziećmi lub rodziną;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3. nie jest i nie była pozbawiona władzy rodzicielskiej oraz władza rodzicielska nie jest jej zawieszona ani ograniczona;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4. wypełnia obowiązek alimentacyjny - w przypadku gdy taki obowiązek w stosunku do niej wynika z tytułu egzekucyjnego;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5. nie była skazana prawomocnym wyrokiem sądowym za umyślne przestępstwo lub umyślne przestępstwo skarbowe;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6. posiada pełną zdolność do czynności prawnych oraz korzysta z pełnia praw publicznych;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lastRenderedPageBreak/>
        <w:t>7. nie figuruje w bazie danych Rejestru Sprawców Przestępstw na tle seksualnym z dostępem ograniczonym;</w:t>
      </w:r>
    </w:p>
    <w:p w:rsidR="00247BA1" w:rsidRPr="00FF6905" w:rsidRDefault="00247BA1" w:rsidP="00247BA1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4"/>
          <w:szCs w:val="24"/>
          <w:lang w:eastAsia="pl-PL"/>
        </w:rPr>
      </w:pPr>
      <w:r w:rsidRPr="00FF6905">
        <w:rPr>
          <w:rFonts w:ascii="Times New Roman" w:hAnsi="Times New Roman"/>
          <w:color w:val="000000"/>
          <w:sz w:val="24"/>
          <w:szCs w:val="24"/>
          <w:lang w:eastAsia="pl-PL"/>
        </w:rPr>
        <w:t>8.</w:t>
      </w:r>
      <w:r w:rsidRPr="00FF6905">
        <w:rPr>
          <w:rFonts w:ascii="Times New Roman" w:hAnsi="Times New Roman"/>
          <w:color w:val="000000"/>
          <w:lang w:eastAsia="pl-PL"/>
        </w:rPr>
        <w:t xml:space="preserve"> </w:t>
      </w:r>
      <w:r w:rsidRPr="00FF6905">
        <w:rPr>
          <w:rFonts w:cs="Calibri"/>
          <w:color w:val="000000"/>
          <w:sz w:val="24"/>
          <w:szCs w:val="24"/>
          <w:lang w:eastAsia="pl-PL"/>
        </w:rPr>
        <w:t>stan zdrowia pozwalający na zatrudnienie na danym stanowisku;</w:t>
      </w:r>
    </w:p>
    <w:p w:rsidR="00247BA1" w:rsidRPr="00FF6905" w:rsidRDefault="00247BA1" w:rsidP="00247B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FF6905">
        <w:rPr>
          <w:rFonts w:cs="Calibri"/>
          <w:color w:val="000000"/>
          <w:sz w:val="24"/>
          <w:szCs w:val="24"/>
          <w:lang w:eastAsia="pl-PL"/>
        </w:rPr>
        <w:t xml:space="preserve">9. </w:t>
      </w:r>
      <w:r w:rsidRPr="00FF6905">
        <w:rPr>
          <w:rFonts w:ascii="Times New Roman" w:hAnsi="Times New Roman"/>
          <w:color w:val="000000"/>
          <w:lang w:eastAsia="pl-PL"/>
        </w:rPr>
        <w:t xml:space="preserve"> </w:t>
      </w:r>
      <w:r w:rsidRPr="00FF6905">
        <w:rPr>
          <w:rFonts w:cs="Calibri"/>
          <w:color w:val="000000"/>
          <w:sz w:val="24"/>
          <w:szCs w:val="24"/>
          <w:lang w:eastAsia="pl-PL"/>
        </w:rPr>
        <w:t>nieposzlakowana opinia.</w:t>
      </w:r>
    </w:p>
    <w:p w:rsidR="00247BA1" w:rsidRPr="00FF6905" w:rsidRDefault="00247BA1" w:rsidP="00247BA1">
      <w:pPr>
        <w:spacing w:line="254" w:lineRule="auto"/>
        <w:ind w:firstLine="708"/>
        <w:rPr>
          <w:b/>
          <w:sz w:val="24"/>
          <w:szCs w:val="24"/>
        </w:rPr>
      </w:pPr>
      <w:r w:rsidRPr="00FF6905">
        <w:rPr>
          <w:rFonts w:cs="Calibri"/>
          <w:b/>
          <w:bCs/>
          <w:sz w:val="24"/>
          <w:szCs w:val="24"/>
          <w:u w:val="single"/>
        </w:rPr>
        <w:t>Wymagania dodatkowe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a) doświadczenie w pracy zawodowej na podobnym stanowisku;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b) znajomość obsługi komputera i programów biurowych;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c) znajomość lokalnego środowiska oraz umiejętność nawiązywania współpracy z jednostkami i instytucjami pomocy społecznej;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d) samodzielność w działaniu oraz wykazywanie własnej inicjatywy;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e) komunikatywność, empatia, zaangażowanie, asertywność;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f) umiejętność współpracy w zespole;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g) odporność na sytuacje stresowe;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h) umiejętność zachowania bezstronności w kontakcie z rodziną;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i) prawo jazdy kat. „B” i posiadanie własnego środka transportu;</w:t>
      </w:r>
    </w:p>
    <w:p w:rsidR="00247BA1" w:rsidRPr="00FF6905" w:rsidRDefault="00247BA1" w:rsidP="00247BA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FF6905">
        <w:rPr>
          <w:sz w:val="24"/>
          <w:szCs w:val="24"/>
        </w:rPr>
        <w:t xml:space="preserve">j) </w:t>
      </w:r>
      <w:r w:rsidRPr="00FF6905">
        <w:rPr>
          <w:rFonts w:cs="Calibri"/>
          <w:sz w:val="24"/>
          <w:szCs w:val="24"/>
        </w:rPr>
        <w:t>znajomość przepisów ustawy z dnia 12 marca 2004 r. o pomocy społecznej i ustawy                                   o wspieraniu rodziny i systemie pieczy zastępczej oraz innych aktów normatywnych związanych z pomocą społeczną,</w:t>
      </w:r>
      <w:r w:rsidRPr="00FF6905">
        <w:rPr>
          <w:rFonts w:eastAsia="Times New Roman" w:cs="Calibri"/>
          <w:color w:val="333333"/>
          <w:sz w:val="24"/>
          <w:szCs w:val="24"/>
          <w:lang w:eastAsia="pl-PL"/>
        </w:rPr>
        <w:t xml:space="preserve"> przepisów o ochronie danych osobowych, wspieraniu kobiet w ciąży i rodzin</w:t>
      </w:r>
      <w:r w:rsidRPr="00FF6905">
        <w:rPr>
          <w:rFonts w:cs="Calibri"/>
          <w:color w:val="454545"/>
          <w:sz w:val="24"/>
          <w:szCs w:val="24"/>
          <w:shd w:val="clear" w:color="auto" w:fill="FFFFFF"/>
        </w:rPr>
        <w:t>, przeciwdziałania przemocy domowej, wychowania w trzeźwości i przeciwdziałania alkoholizmowi, przeciwdziałania narkomanii, kodeks rodzinny  i opiekuńczy, KPA</w:t>
      </w:r>
      <w:r w:rsidRPr="00FF6905">
        <w:rPr>
          <w:rFonts w:eastAsia="Times New Roman" w:cs="Calibri"/>
          <w:color w:val="333333"/>
          <w:sz w:val="24"/>
          <w:szCs w:val="24"/>
          <w:lang w:eastAsia="pl-PL"/>
        </w:rPr>
        <w:t xml:space="preserve"> 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lang w:eastAsia="zh-CN" w:bidi="hi-IN"/>
        </w:rPr>
        <w:tab/>
      </w: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Zakres zadań wykonywanych na stanowisku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Do głównego obowiązku asystenta rodziny należeć będzie wsparcie i aktywizacja rodzin zagrożonych wykluczeniem społecznym oraz kierowanie procesem zmiany postaw życiowych członków rodziny. Do zadań asystenta rodziny należy w szczególności: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opracowanie i realizacja planu pracy z rodziną we współpracy z członkami rodziny                                   i w konsultacji z pracownikiem socjalnym,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opracowanie, we współpracy z członkami rodziny i koordynatorem rodzinnej pieczy zastępczej, planu pracy z rodziną, który jest skoordynowany z planem pomocy dziecku umieszczonemu w pieczy zastępczej,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udzielanie pomocy rodzinom w poprawie ich sytuacji życiowej, w tym w zdobywaniu umiejętności prawidłowego prowadzenia gospodarstwa domowego,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udzielanie pomocy rodzinom w rozwiązywaniu problemów socjalnych,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udzielanie pomocy rodzinom w rozwiązywaniu problemów psychologicznych,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lastRenderedPageBreak/>
        <w:t>udzielanie pomocy rodzinom w rozwiązywaniu problemów wychowawczych z dziećmi,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wspieranie aktywności społecznej rodzin,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motywowanie członków rodzin do podnoszenia kwalifikacji zawodowych,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udzielanie pomocy w poszukiwaniu, podejmowaniu i utrzymywaniu pracy zarobkowej,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motywowanie do udziału w zajęciach grupowych dla rodziców, mających na celu kształtowanie prawidłowych wzorców rodzicielskich i umiejętności psychospołecznych,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udzielanie wsparcia dzieciom, w szczególności poprzez udział w zajęciach psychoedukacyjnych,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podejmowanie działań interwencyjnych i zaradczych w sytuacji zagrożenia bezpieczeństwa dzieci i rodzin,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prowadzenie indywidualnych konsultacji wychowawczych dla rodziców i dzieci,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realizacja zadań określonych w ustawie z dnia 4 listopada 2016 r. o wsparciu kobiet                      w ciąży i rodzin "Za życiem" (Dz. U. z 2020 poz. 1329 ze zm.),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prowadzenie dokumentacji dotyczącej pracy z rodziną,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dokonywanie okresowej oceny sytuacji rodziny, nie rzadziej niż co pół roku,                                            i przekazywanie tej oceny kierownikowi,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monitorowanie funkcjonowania rodziny po zakończeniu pracy z rodziną,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sporządzanie, na wniosek sądu, opinii o rodzinie i jej członkach,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>współpraca z jednostkami administracji rządowej i samorządowej, właściwymi organizacjami pozarządowymi oraz innymi podmiotami i osobami specjalizującymi się w działaniach na rzecz dziecka i rodziny,</w:t>
      </w:r>
    </w:p>
    <w:p w:rsidR="00247BA1" w:rsidRPr="00FF6905" w:rsidRDefault="00247BA1" w:rsidP="00247BA1">
      <w:pPr>
        <w:numPr>
          <w:ilvl w:val="0"/>
          <w:numId w:val="2"/>
        </w:numPr>
        <w:shd w:val="clear" w:color="auto" w:fill="FFFFFF"/>
        <w:spacing w:after="72" w:line="396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FF6905">
        <w:rPr>
          <w:rFonts w:eastAsia="Times New Roman" w:cs="Calibri"/>
          <w:sz w:val="24"/>
          <w:szCs w:val="24"/>
          <w:lang w:eastAsia="pl-PL"/>
        </w:rPr>
        <w:t xml:space="preserve">współpraca z zespołem interdyscyplinarnym lub grupą diagnostyczno-pomocową, o których mowa w </w:t>
      </w:r>
      <w:hyperlink r:id="rId5" w:anchor="/document/17219697?unitId=art(9(a))&amp;cm=DOCUMENT" w:tgtFrame="_blank" w:history="1">
        <w:r w:rsidRPr="00FF6905">
          <w:rPr>
            <w:rFonts w:eastAsia="Times New Roman" w:cs="Calibri"/>
            <w:sz w:val="24"/>
            <w:szCs w:val="24"/>
            <w:u w:val="single"/>
            <w:lang w:eastAsia="pl-PL"/>
          </w:rPr>
          <w:t>art. 9a</w:t>
        </w:r>
      </w:hyperlink>
      <w:r w:rsidRPr="00FF6905">
        <w:rPr>
          <w:rFonts w:eastAsia="Times New Roman" w:cs="Calibri"/>
          <w:sz w:val="24"/>
          <w:szCs w:val="24"/>
          <w:lang w:eastAsia="pl-PL"/>
        </w:rPr>
        <w:t xml:space="preserve"> ustawy z dnia 29 lipca 2005 r. o przeciwdziałaniu przemocy domowej (</w:t>
      </w:r>
      <w:proofErr w:type="spellStart"/>
      <w:r w:rsidRPr="00FF6905">
        <w:rPr>
          <w:rFonts w:eastAsia="Times New Roman" w:cs="Calibri"/>
          <w:sz w:val="24"/>
          <w:szCs w:val="24"/>
          <w:lang w:eastAsia="pl-PL"/>
        </w:rPr>
        <w:t>t.j</w:t>
      </w:r>
      <w:proofErr w:type="spellEnd"/>
      <w:r w:rsidRPr="00FF6905">
        <w:rPr>
          <w:rFonts w:eastAsia="Times New Roman" w:cs="Calibri"/>
          <w:sz w:val="24"/>
          <w:szCs w:val="24"/>
          <w:lang w:eastAsia="pl-PL"/>
        </w:rPr>
        <w:t>. Dz. U. z 2021 r. poz. 1249 ze zm.), lub innymi podmiotami, których pomoc przy wykonywaniu zadań uzna za niezbędną.</w:t>
      </w:r>
    </w:p>
    <w:p w:rsidR="00247BA1" w:rsidRPr="00FF6905" w:rsidRDefault="00247BA1" w:rsidP="00247BA1">
      <w:pPr>
        <w:spacing w:line="254" w:lineRule="auto"/>
        <w:jc w:val="both"/>
      </w:pPr>
      <w:r w:rsidRPr="00FF6905">
        <w:rPr>
          <w:rFonts w:cs="Calibri"/>
          <w:b/>
          <w:bCs/>
        </w:rPr>
        <w:t>I</w:t>
      </w:r>
      <w:r w:rsidRPr="00FF6905">
        <w:rPr>
          <w:rFonts w:cs="Calibri"/>
          <w:b/>
          <w:bCs/>
          <w:u w:val="single"/>
        </w:rPr>
        <w:t>nformacja o warunkach pracy na stanowisku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Praca w niepełnym wymiarze czasu pracy tj. 1/2 etatu, w systemie zadaniowego czasu pracy, Oznacza to pracę także w godzinach popołudniowych oraz w dni ustawowo wolne od pracy, również w weekendy (20 godz. tygodniowo).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>Pierwsza umowa będzie zawarta na czas określony do 6 miesięcy.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Praca asystenta rodziny nie może być łączona z wykonaniem obowiązków pracownika socjalnego na terenie gminy, w której praca ta jest prowadzona. </w:t>
      </w: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sz w:val="24"/>
          <w:szCs w:val="24"/>
        </w:rPr>
        <w:t xml:space="preserve">Asystent nie może prowadzić postępowań z zakresu świadczeń realizowanych przez gminę. Przewidywany termin zatrudnienia: od </w:t>
      </w:r>
      <w:r w:rsidR="00614AA2">
        <w:rPr>
          <w:sz w:val="24"/>
          <w:szCs w:val="24"/>
        </w:rPr>
        <w:t>lutego</w:t>
      </w:r>
      <w:r w:rsidRPr="00FF6905">
        <w:rPr>
          <w:sz w:val="24"/>
          <w:szCs w:val="24"/>
        </w:rPr>
        <w:t xml:space="preserve"> 2024 r. </w:t>
      </w:r>
      <w:bookmarkStart w:id="0" w:name="_GoBack"/>
      <w:bookmarkEnd w:id="0"/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firstLine="360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Wskaźnik zatrudnienia osób niepełnosprawnych</w:t>
      </w:r>
    </w:p>
    <w:p w:rsidR="00247BA1" w:rsidRPr="00FF6905" w:rsidRDefault="003A7FF1" w:rsidP="00247BA1">
      <w:pPr>
        <w:widowControl w:val="0"/>
        <w:suppressAutoHyphens/>
        <w:overflowPunct w:val="0"/>
        <w:spacing w:after="120" w:line="240" w:lineRule="auto"/>
        <w:jc w:val="both"/>
        <w:textAlignment w:val="baseline"/>
        <w:rPr>
          <w:rFonts w:eastAsia="Arial Unicode MS" w:cs="Calibri"/>
          <w:kern w:val="2"/>
          <w:sz w:val="24"/>
          <w:szCs w:val="24"/>
          <w:lang w:eastAsia="zh-CN" w:bidi="hi-IN"/>
        </w:rPr>
      </w:pPr>
      <w:r>
        <w:rPr>
          <w:rFonts w:eastAsia="Arial Unicode MS" w:cs="Calibri"/>
          <w:kern w:val="2"/>
          <w:sz w:val="24"/>
          <w:szCs w:val="24"/>
          <w:lang w:eastAsia="zh-CN" w:bidi="hi-IN"/>
        </w:rPr>
        <w:t>W miesiącu grudniu</w:t>
      </w:r>
      <w:r w:rsidR="00247BA1" w:rsidRPr="00FF6905">
        <w:rPr>
          <w:rFonts w:eastAsia="Arial Unicode MS" w:cs="Calibri"/>
          <w:kern w:val="2"/>
          <w:sz w:val="24"/>
          <w:szCs w:val="24"/>
          <w:lang w:eastAsia="zh-CN" w:bidi="hi-IN"/>
        </w:rPr>
        <w:t xml:space="preserve"> 2023r. </w:t>
      </w:r>
      <w:proofErr w:type="spellStart"/>
      <w:r w:rsidR="00247BA1"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tj</w:t>
      </w:r>
      <w:proofErr w:type="spellEnd"/>
      <w:r w:rsidR="00247BA1"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, miesiącu poprzedzającym datę upublicznienia ogłoszenia wskaźnik zatrudnienia osób niepełnosprawnych w rozumieniu przepisów o rehabilitacji zawodowej i społecznej oraz zatrudnianiu osób niepełnosprawnych w Gminnym Ośrodku Pomocy Społecznej w Konopnicy jest niższy niż 6%.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firstLine="708"/>
        <w:jc w:val="both"/>
        <w:textAlignment w:val="baseline"/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</w:pP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Wymagane dokumenty.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list motywacyjny;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życiorys – CV, uwzględniający dokładny opis przebiegu kariery zawodowej;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wypełniony kwestionariusz osobowy osoby ubiegającej się o zatrudnienie, druk                             w załączeniu;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kserokopie dokumentów poświadczających wykształcenie (dyplomy, świadectwa, zaświadczenia);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kserokopie innych dodatkowych dokumentów o posiadanych kwalifikacjach                                                    i umiejętnościach;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kserokopie dokumentów potwierdzających posiadanie stażu pracy (świadectwa pracy, zaświadczenia, w przypadku trwania zatrudnienia);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oświadczenie o posiadaniu obywatelstwa polskiego;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oświadczenie o posiadaniu zdolności do czynności prawnych i korzystania z pełni praw publicznych;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eastAsia="Arial Unicode MS" w:cs="Calibri"/>
          <w:kern w:val="2"/>
          <w:sz w:val="24"/>
          <w:szCs w:val="24"/>
          <w:lang w:eastAsia="zh-CN" w:bidi="hi-IN"/>
        </w:rPr>
      </w:pPr>
      <w:r>
        <w:rPr>
          <w:rFonts w:eastAsia="Arial Unicode MS" w:cs="Calibri"/>
          <w:kern w:val="2"/>
          <w:sz w:val="24"/>
          <w:szCs w:val="24"/>
          <w:lang w:eastAsia="zh-CN" w:bidi="hi-IN"/>
        </w:rPr>
        <w:t>oświadczenie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, że kandydat nie był skazany prawomocnym wyrokiem za umyślne przestępstwo lub umyślne przestępstwo skarbowe;</w:t>
      </w:r>
    </w:p>
    <w:p w:rsidR="00247BA1" w:rsidRPr="00FF6905" w:rsidRDefault="00247BA1" w:rsidP="00247BA1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sz w:val="24"/>
          <w:szCs w:val="24"/>
        </w:rPr>
      </w:pPr>
      <w:r w:rsidRPr="00FF6905">
        <w:rPr>
          <w:rFonts w:cs="Calibri"/>
          <w:sz w:val="24"/>
          <w:szCs w:val="24"/>
        </w:rPr>
        <w:t xml:space="preserve">oświadczenie, że kandydat nie był i nie jest pozbawiony władzy rodzicielskiej oraz władza rodzicielska nie została mu zawieszona lub ograniczona; </w:t>
      </w:r>
    </w:p>
    <w:p w:rsidR="00247BA1" w:rsidRPr="00FF6905" w:rsidRDefault="00247BA1" w:rsidP="00247BA1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sz w:val="24"/>
          <w:szCs w:val="24"/>
        </w:rPr>
      </w:pPr>
      <w:r w:rsidRPr="00FF6905">
        <w:rPr>
          <w:rFonts w:cs="Calibri"/>
          <w:sz w:val="24"/>
          <w:szCs w:val="24"/>
        </w:rPr>
        <w:t xml:space="preserve">oświadczenie, że kandydat wypełnia obowiązek alimentacyjny, w przypadku gdy taki obowiązek w stosunku do niego wynika z tytułu egzekucyjnego; </w:t>
      </w:r>
    </w:p>
    <w:p w:rsidR="00247BA1" w:rsidRPr="00FF6905" w:rsidRDefault="00247BA1" w:rsidP="00247BA1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sz w:val="24"/>
          <w:szCs w:val="24"/>
        </w:rPr>
      </w:pPr>
      <w:r w:rsidRPr="00FF6905">
        <w:rPr>
          <w:rFonts w:cs="Calibri"/>
          <w:sz w:val="24"/>
          <w:szCs w:val="24"/>
        </w:rPr>
        <w:t>oświadczenie, że kandydat nie figuruje w bazie danych Rejestru Sprawców Przestępstw na tle seksualnym z dostępem ograniczonym;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w przypadku kandydata z orzeczoną niepełnosprawnością - kopia dokumentu potwierdzającego niepełnosprawność;</w:t>
      </w:r>
    </w:p>
    <w:p w:rsidR="00247BA1" w:rsidRPr="00FF6905" w:rsidRDefault="00247BA1" w:rsidP="00247BA1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oświadczenie kandydata o wyrażeniu zgody na przetwarzanie danych osobowych do celów rekrutacji oraz o zapoznaniu się z klauzulą informacyjną –stanowiące załącznik do niniejszego ogłoszenia.</w:t>
      </w:r>
    </w:p>
    <w:p w:rsidR="00247BA1" w:rsidRPr="00FF6905" w:rsidRDefault="00247BA1" w:rsidP="00247BA1">
      <w:pPr>
        <w:widowControl w:val="0"/>
        <w:suppressAutoHyphens/>
        <w:overflowPunct w:val="0"/>
        <w:spacing w:after="0" w:line="240" w:lineRule="auto"/>
        <w:ind w:left="720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</w:p>
    <w:p w:rsidR="00247BA1" w:rsidRPr="00FF6905" w:rsidRDefault="00247BA1" w:rsidP="00247BA1">
      <w:pPr>
        <w:spacing w:line="254" w:lineRule="auto"/>
        <w:jc w:val="both"/>
        <w:rPr>
          <w:sz w:val="24"/>
          <w:szCs w:val="24"/>
        </w:rPr>
      </w:pPr>
      <w:r w:rsidRPr="00FF6905">
        <w:rPr>
          <w:b/>
          <w:sz w:val="24"/>
          <w:szCs w:val="24"/>
        </w:rPr>
        <w:t>Uwaga!</w:t>
      </w:r>
      <w:r w:rsidRPr="00FF6905">
        <w:rPr>
          <w:sz w:val="24"/>
          <w:szCs w:val="24"/>
        </w:rPr>
        <w:t xml:space="preserve"> W przypadku zatrudnienia kandydat zobowiązany będzie do przedłożenia do wglądu pracodawcy oryginały ww. dokumentów. </w:t>
      </w:r>
    </w:p>
    <w:p w:rsidR="00247BA1" w:rsidRPr="00FF6905" w:rsidRDefault="00247BA1" w:rsidP="00247BA1">
      <w:pPr>
        <w:widowControl w:val="0"/>
        <w:suppressAutoHyphens/>
        <w:overflowPunct w:val="0"/>
        <w:spacing w:after="120" w:line="240" w:lineRule="auto"/>
        <w:ind w:firstLine="708"/>
        <w:jc w:val="both"/>
        <w:textAlignment w:val="baseline"/>
        <w:rPr>
          <w:rFonts w:eastAsia="Arial Unicode MS" w:cs="Calibri"/>
          <w:kern w:val="2"/>
          <w:sz w:val="24"/>
          <w:szCs w:val="24"/>
          <w:u w:val="single"/>
          <w:lang w:eastAsia="zh-CN" w:bidi="hi-IN"/>
        </w:rPr>
      </w:pPr>
      <w:r w:rsidRPr="00FF6905">
        <w:rPr>
          <w:rFonts w:eastAsia="Arial Unicode MS" w:cs="Calibri"/>
          <w:b/>
          <w:kern w:val="2"/>
          <w:sz w:val="24"/>
          <w:szCs w:val="24"/>
          <w:u w:val="single"/>
          <w:lang w:eastAsia="zh-CN" w:bidi="hi-IN"/>
        </w:rPr>
        <w:t>Termin i sposób składania ofert</w:t>
      </w: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:</w:t>
      </w:r>
    </w:p>
    <w:p w:rsidR="00247BA1" w:rsidRPr="00FF6905" w:rsidRDefault="00247BA1" w:rsidP="00247BA1">
      <w:pPr>
        <w:spacing w:before="280" w:after="280" w:line="254" w:lineRule="auto"/>
        <w:jc w:val="both"/>
        <w:rPr>
          <w:rFonts w:cs="Calibri"/>
          <w:bCs/>
          <w:sz w:val="24"/>
          <w:szCs w:val="24"/>
        </w:rPr>
      </w:pPr>
      <w:r w:rsidRPr="00FF6905">
        <w:rPr>
          <w:rFonts w:cs="Calibri"/>
          <w:bCs/>
          <w:sz w:val="24"/>
          <w:szCs w:val="24"/>
        </w:rPr>
        <w:t>Kserokopie dokumentów aplikacyjnych, powinny być poświadczone przez kandydata za zgodność z oryginałem.</w:t>
      </w:r>
    </w:p>
    <w:p w:rsidR="00247BA1" w:rsidRPr="00FF6905" w:rsidRDefault="00247BA1" w:rsidP="00247BA1">
      <w:pPr>
        <w:spacing w:before="280" w:after="280" w:line="254" w:lineRule="auto"/>
        <w:jc w:val="both"/>
        <w:rPr>
          <w:rFonts w:cs="Calibri"/>
          <w:bCs/>
          <w:sz w:val="24"/>
          <w:szCs w:val="24"/>
        </w:rPr>
      </w:pPr>
      <w:r w:rsidRPr="00FF6905">
        <w:rPr>
          <w:rFonts w:cs="Calibri"/>
          <w:bCs/>
          <w:sz w:val="24"/>
          <w:szCs w:val="24"/>
        </w:rPr>
        <w:t>Wszystkie dokumenty składane w oryginale powinny być opatrzone własnoręcznym podpisem.</w:t>
      </w:r>
    </w:p>
    <w:p w:rsidR="00247BA1" w:rsidRPr="00FF6905" w:rsidRDefault="00247BA1" w:rsidP="00247BA1">
      <w:pPr>
        <w:spacing w:before="280" w:after="280" w:line="254" w:lineRule="auto"/>
        <w:jc w:val="both"/>
        <w:rPr>
          <w:sz w:val="24"/>
          <w:szCs w:val="24"/>
        </w:rPr>
      </w:pPr>
      <w:r w:rsidRPr="00FF6905">
        <w:rPr>
          <w:rFonts w:cs="Calibri"/>
          <w:b/>
          <w:bCs/>
          <w:sz w:val="24"/>
          <w:szCs w:val="24"/>
        </w:rPr>
        <w:t>Wymagane dokumenty aplikacyjne należy składać w siedzibie  Gminnego Ośrodka Pomocy Społecznej w Konopnica  lub przesłać w terminie do dnia  </w:t>
      </w:r>
      <w:r>
        <w:rPr>
          <w:rFonts w:cs="Calibri"/>
          <w:b/>
          <w:bCs/>
          <w:sz w:val="24"/>
          <w:szCs w:val="24"/>
        </w:rPr>
        <w:t>15</w:t>
      </w:r>
      <w:r w:rsidRPr="00FF6905">
        <w:rPr>
          <w:rFonts w:cs="Calibri"/>
          <w:b/>
          <w:bCs/>
          <w:sz w:val="24"/>
          <w:szCs w:val="24"/>
        </w:rPr>
        <w:t>.01.2024 r. do godz. 15.30</w:t>
      </w:r>
      <w:r w:rsidRPr="00FF6905">
        <w:rPr>
          <w:rFonts w:cs="Calibri"/>
          <w:sz w:val="24"/>
          <w:szCs w:val="24"/>
        </w:rPr>
        <w:t> </w:t>
      </w:r>
      <w:r w:rsidRPr="00FF6905">
        <w:rPr>
          <w:rFonts w:cs="Calibri"/>
          <w:b/>
          <w:bCs/>
          <w:sz w:val="24"/>
          <w:szCs w:val="24"/>
        </w:rPr>
        <w:t xml:space="preserve">na </w:t>
      </w:r>
      <w:r w:rsidRPr="00FF6905">
        <w:rPr>
          <w:rFonts w:cs="Calibri"/>
          <w:b/>
          <w:bCs/>
          <w:sz w:val="24"/>
          <w:szCs w:val="24"/>
        </w:rPr>
        <w:lastRenderedPageBreak/>
        <w:t>adres: Gminny Ośrodek Pomocy Społecznej w Konopnica, ul. Rynek 15, 98-313 Konopnica           w zaklejonej kopercie z dopiskiem: „Nabór na  stanowisko Asystent rodziny”.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Aplikacje, które wpłyną do Gminnego Ośrodka Pomocy Społecznej w Konopnicy po wyżej określonym terminie  lub będą niekompletne nie będą rozpatrywane.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eastAsia="Arial Unicode MS" w:cs="Calibri"/>
          <w:color w:val="333333"/>
          <w:kern w:val="2"/>
          <w:sz w:val="24"/>
          <w:szCs w:val="24"/>
          <w:shd w:val="clear" w:color="auto" w:fill="FFFFFF"/>
          <w:lang w:eastAsia="zh-CN" w:bidi="hi-IN"/>
        </w:rPr>
      </w:pPr>
      <w:r w:rsidRPr="00FF6905">
        <w:rPr>
          <w:rFonts w:eastAsia="Arial Unicode MS" w:cs="Calibri"/>
          <w:color w:val="333333"/>
          <w:kern w:val="2"/>
          <w:sz w:val="24"/>
          <w:szCs w:val="24"/>
          <w:shd w:val="clear" w:color="auto" w:fill="FFFFFF"/>
          <w:lang w:eastAsia="zh-CN" w:bidi="hi-IN"/>
        </w:rPr>
        <w:t>Kierownik Gminnego Ośrodka Pomocy Społecznej w Konopnicy zastrzega sobie prawo do przerwania procedury naboru bez podania przyczyny.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eastAsia="Arial Unicode MS" w:cs="Calibri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 xml:space="preserve">Informacja o wyniku naboru będzie umieszczona na stronie internetowej </w:t>
      </w:r>
      <w:r w:rsidRPr="00FF6905">
        <w:rPr>
          <w:sz w:val="24"/>
          <w:szCs w:val="24"/>
        </w:rPr>
        <w:t xml:space="preserve">stronie </w:t>
      </w:r>
      <w:r w:rsidRPr="00FF6905">
        <w:rPr>
          <w:rFonts w:ascii="Times New Roman" w:eastAsia="Arial Unicode MS" w:hAnsi="Times New Roman" w:cs="Mangal" w:hint="eastAsia"/>
          <w:kern w:val="2"/>
          <w:sz w:val="24"/>
          <w:szCs w:val="24"/>
          <w:lang w:eastAsia="zh-CN" w:bidi="hi-IN"/>
        </w:rPr>
        <w:t xml:space="preserve"> </w:t>
      </w:r>
      <w:hyperlink r:id="rId6" w:history="1">
        <w:r w:rsidRPr="00FF6905">
          <w:rPr>
            <w:rFonts w:hint="eastAsia"/>
            <w:sz w:val="24"/>
            <w:szCs w:val="24"/>
            <w:u w:val="single"/>
          </w:rPr>
          <w:t>https://gopskonopnica.pl</w:t>
        </w:r>
      </w:hyperlink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 xml:space="preserve"> oraz na tablicy informacyjnej w siedzibie Gminnego Ośrodka Pomocy Społecznej w Konopnicy tj. w budynku Urzędu Gminy Konopnica.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ind w:firstLine="708"/>
        <w:textAlignment w:val="baseline"/>
        <w:rPr>
          <w:rFonts w:eastAsia="Arial Unicode MS" w:cs="Calibri"/>
          <w:kern w:val="2"/>
          <w:sz w:val="24"/>
          <w:szCs w:val="24"/>
          <w:u w:val="single"/>
          <w:lang w:eastAsia="zh-CN" w:bidi="hi-IN"/>
        </w:rPr>
      </w:pPr>
      <w:r w:rsidRPr="00FF6905">
        <w:rPr>
          <w:rFonts w:eastAsia="Arial Unicode MS" w:cs="Calibri"/>
          <w:b/>
          <w:kern w:val="2"/>
          <w:sz w:val="24"/>
          <w:szCs w:val="24"/>
          <w:u w:val="single"/>
          <w:lang w:eastAsia="zh-CN" w:bidi="hi-IN"/>
        </w:rPr>
        <w:t>Postępowanie rekrutacyjne</w:t>
      </w:r>
      <w:r w:rsidRPr="00FF6905">
        <w:rPr>
          <w:rFonts w:eastAsia="Arial Unicode MS" w:cs="Calibri"/>
          <w:b/>
          <w:bCs/>
          <w:kern w:val="2"/>
          <w:sz w:val="24"/>
          <w:szCs w:val="24"/>
          <w:u w:val="single"/>
          <w:lang w:eastAsia="zh-CN" w:bidi="hi-IN"/>
        </w:rPr>
        <w:t>: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Komisja Rekrutacyjna powołana przez Kierownika Gminnego Ośrodka Pomocy Społecznej                      w Konopnica działa dwuetapowo: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I etap – zapoznanie się z dokumentami złożonymi przez kandydatów, ustalenie czy zostały spełnione kryteria formalne określone w ogłoszeniu o naborze oraz ustalenie listy kandydatów dopuszczonych do drugiego etapu postępowania.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II etap – przeprowadzenie rozmowy kwalifikacyjnej z kandydatami do pracy.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Kandydaci spełniający wymagania formalne zostaną powiadomieni pisemnie, e-mailem lub telefonicznie o terminie rozmowy kwalifikacyjne.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Osoba upoważniona do udzielania dodatkowych informacji: Katarzyna Gołębiowska – Kierownik Gminnego Ośrodka Pomocy Społecznej w Konopnicy, tel. 43 842 44 19 wew. 111, pok. nr 11.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 xml:space="preserve">Konopnica, dnia </w:t>
      </w:r>
      <w:r>
        <w:rPr>
          <w:rFonts w:eastAsia="Arial Unicode MS" w:cs="Calibri"/>
          <w:kern w:val="2"/>
          <w:sz w:val="24"/>
          <w:szCs w:val="24"/>
          <w:lang w:eastAsia="zh-CN" w:bidi="hi-IN"/>
        </w:rPr>
        <w:t>04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.</w:t>
      </w:r>
      <w:r>
        <w:rPr>
          <w:rFonts w:eastAsia="Arial Unicode MS" w:cs="Calibri"/>
          <w:kern w:val="2"/>
          <w:sz w:val="24"/>
          <w:szCs w:val="24"/>
          <w:lang w:eastAsia="zh-CN" w:bidi="hi-IN"/>
        </w:rPr>
        <w:t>01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.202</w:t>
      </w:r>
      <w:r>
        <w:rPr>
          <w:rFonts w:eastAsia="Arial Unicode MS" w:cs="Calibri"/>
          <w:kern w:val="2"/>
          <w:sz w:val="24"/>
          <w:szCs w:val="24"/>
          <w:lang w:eastAsia="zh-CN" w:bidi="hi-IN"/>
        </w:rPr>
        <w:t>4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 xml:space="preserve"> r.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ind w:left="720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cs="Calibri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Kierownik GOPS w Konopnicy</w:t>
      </w:r>
    </w:p>
    <w:p w:rsidR="00247BA1" w:rsidRPr="00FF6905" w:rsidRDefault="00247BA1" w:rsidP="00247BA1">
      <w:pPr>
        <w:widowControl w:val="0"/>
        <w:suppressAutoHyphens/>
        <w:overflowPunct w:val="0"/>
        <w:spacing w:before="280" w:after="280" w:line="240" w:lineRule="auto"/>
        <w:ind w:left="720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FF6905">
        <w:rPr>
          <w:rFonts w:cs="Calibri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</w:t>
      </w:r>
      <w:r w:rsidRPr="00FF6905">
        <w:rPr>
          <w:rFonts w:eastAsia="Arial Unicode MS" w:cs="Calibri"/>
          <w:kern w:val="2"/>
          <w:sz w:val="24"/>
          <w:szCs w:val="24"/>
          <w:lang w:eastAsia="zh-CN" w:bidi="hi-IN"/>
        </w:rPr>
        <w:t>(-) Katarzyna Gołębiowska</w:t>
      </w:r>
    </w:p>
    <w:p w:rsidR="00247BA1" w:rsidRDefault="00247BA1" w:rsidP="00247BA1"/>
    <w:p w:rsidR="00247BA1" w:rsidRDefault="00247BA1" w:rsidP="00247BA1"/>
    <w:p w:rsidR="00845DDF" w:rsidRDefault="00845DDF"/>
    <w:sectPr w:rsidR="0084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567F"/>
    <w:multiLevelType w:val="hybridMultilevel"/>
    <w:tmpl w:val="FFAE5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1BCA"/>
    <w:multiLevelType w:val="hybridMultilevel"/>
    <w:tmpl w:val="7E2E1B34"/>
    <w:lvl w:ilvl="0" w:tplc="F5AE95D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7"/>
    <w:rsid w:val="00247BA1"/>
    <w:rsid w:val="003A7FF1"/>
    <w:rsid w:val="005A4057"/>
    <w:rsid w:val="00614AA2"/>
    <w:rsid w:val="008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2A118-CE15-4FAF-B1FA-4B8D79A4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B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pskonopnica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2024-01-04T11:22:00Z</dcterms:created>
  <dcterms:modified xsi:type="dcterms:W3CDTF">2024-01-04T11:27:00Z</dcterms:modified>
</cp:coreProperties>
</file>