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0F58B" w14:textId="7DD6F116" w:rsidR="00E45B7F" w:rsidRDefault="00273513">
      <w:pPr>
        <w:widowControl w:val="0"/>
        <w:spacing w:after="0"/>
        <w:jc w:val="right"/>
      </w:pPr>
      <w:r>
        <w:rPr>
          <w:rFonts w:ascii="Times New Roman" w:eastAsia="HG Mincho Light J" w:hAnsi="Times New Roman"/>
          <w:color w:val="000000"/>
          <w:sz w:val="24"/>
          <w:szCs w:val="24"/>
          <w:lang w:eastAsia="pl-PL"/>
        </w:rPr>
        <w:t xml:space="preserve">Załącznik nr </w:t>
      </w:r>
      <w:r w:rsidR="00605B91">
        <w:rPr>
          <w:rFonts w:ascii="Times New Roman" w:eastAsia="HG Mincho Light J" w:hAnsi="Times New Roman"/>
          <w:color w:val="000000"/>
          <w:sz w:val="24"/>
          <w:szCs w:val="24"/>
          <w:lang w:eastAsia="pl-PL"/>
        </w:rPr>
        <w:t>3</w:t>
      </w:r>
    </w:p>
    <w:p w14:paraId="71D8AE6F" w14:textId="77777777" w:rsidR="00E45B7F" w:rsidRDefault="00E45B7F">
      <w:pPr>
        <w:widowControl w:val="0"/>
        <w:spacing w:after="0"/>
        <w:jc w:val="center"/>
        <w:rPr>
          <w:rFonts w:ascii="Times New Roman" w:eastAsia="HG Mincho Light J" w:hAnsi="Times New Roman"/>
          <w:b/>
          <w:color w:val="000000"/>
          <w:sz w:val="24"/>
          <w:szCs w:val="24"/>
          <w:lang w:eastAsia="pl-PL"/>
        </w:rPr>
      </w:pPr>
    </w:p>
    <w:p w14:paraId="20A8C978" w14:textId="0AE2E93E" w:rsidR="00E45B7F" w:rsidRDefault="00273513">
      <w:pPr>
        <w:autoSpaceDE w:val="0"/>
        <w:spacing w:after="0"/>
        <w:jc w:val="center"/>
        <w:rPr>
          <w:rFonts w:ascii="Times New Roman" w:hAnsi="Times New Roman"/>
          <w:b/>
          <w:bCs/>
          <w:color w:val="000000"/>
          <w:sz w:val="24"/>
          <w:szCs w:val="24"/>
          <w:lang w:eastAsia="pl-PL"/>
        </w:rPr>
      </w:pPr>
      <w:r>
        <w:rPr>
          <w:rFonts w:ascii="Times New Roman" w:hAnsi="Times New Roman"/>
          <w:b/>
          <w:bCs/>
          <w:color w:val="000000"/>
          <w:sz w:val="24"/>
          <w:szCs w:val="24"/>
          <w:lang w:eastAsia="pl-PL"/>
        </w:rPr>
        <w:t xml:space="preserve">UMOWA Nr </w:t>
      </w:r>
      <w:r w:rsidR="00B527E0">
        <w:rPr>
          <w:rFonts w:ascii="Times New Roman" w:hAnsi="Times New Roman"/>
          <w:b/>
          <w:bCs/>
          <w:color w:val="000000"/>
          <w:sz w:val="24"/>
          <w:szCs w:val="24"/>
          <w:lang w:eastAsia="pl-PL"/>
        </w:rPr>
        <w:t>…..</w:t>
      </w:r>
      <w:r>
        <w:rPr>
          <w:rFonts w:ascii="Times New Roman" w:hAnsi="Times New Roman"/>
          <w:b/>
          <w:bCs/>
          <w:color w:val="000000"/>
          <w:sz w:val="24"/>
          <w:szCs w:val="24"/>
          <w:lang w:eastAsia="pl-PL"/>
        </w:rPr>
        <w:t>/20</w:t>
      </w:r>
      <w:r w:rsidR="00B527E0">
        <w:rPr>
          <w:rFonts w:ascii="Times New Roman" w:hAnsi="Times New Roman"/>
          <w:b/>
          <w:bCs/>
          <w:color w:val="000000"/>
          <w:sz w:val="24"/>
          <w:szCs w:val="24"/>
          <w:lang w:eastAsia="pl-PL"/>
        </w:rPr>
        <w:t>2</w:t>
      </w:r>
      <w:r w:rsidR="00385555">
        <w:rPr>
          <w:rFonts w:ascii="Times New Roman" w:hAnsi="Times New Roman"/>
          <w:b/>
          <w:bCs/>
          <w:color w:val="000000"/>
          <w:sz w:val="24"/>
          <w:szCs w:val="24"/>
          <w:lang w:eastAsia="pl-PL"/>
        </w:rPr>
        <w:t>2</w:t>
      </w:r>
    </w:p>
    <w:p w14:paraId="0645BEDD" w14:textId="77777777" w:rsidR="00E45B7F" w:rsidRDefault="00E45B7F">
      <w:pPr>
        <w:autoSpaceDE w:val="0"/>
        <w:spacing w:after="0"/>
        <w:jc w:val="both"/>
        <w:rPr>
          <w:rFonts w:ascii="Times New Roman" w:hAnsi="Times New Roman"/>
          <w:iCs/>
          <w:color w:val="000000"/>
          <w:sz w:val="24"/>
          <w:szCs w:val="24"/>
          <w:lang w:eastAsia="pl-PL"/>
        </w:rPr>
      </w:pPr>
    </w:p>
    <w:p w14:paraId="3CB7D597" w14:textId="38620769" w:rsidR="00E45B7F" w:rsidRDefault="00273513">
      <w:pPr>
        <w:autoSpaceDE w:val="0"/>
        <w:spacing w:after="0"/>
        <w:jc w:val="both"/>
        <w:rPr>
          <w:rFonts w:ascii="Times New Roman" w:hAnsi="Times New Roman"/>
          <w:iCs/>
          <w:color w:val="000000"/>
          <w:sz w:val="24"/>
          <w:szCs w:val="24"/>
          <w:lang w:eastAsia="pl-PL"/>
        </w:rPr>
      </w:pPr>
      <w:r>
        <w:rPr>
          <w:rFonts w:ascii="Times New Roman" w:hAnsi="Times New Roman"/>
          <w:iCs/>
          <w:color w:val="000000"/>
          <w:sz w:val="24"/>
          <w:szCs w:val="24"/>
          <w:lang w:eastAsia="pl-PL"/>
        </w:rPr>
        <w:t xml:space="preserve">zawarta w dniu </w:t>
      </w:r>
      <w:r w:rsidR="00AC0DA7">
        <w:rPr>
          <w:rFonts w:ascii="Times New Roman" w:hAnsi="Times New Roman"/>
          <w:iCs/>
          <w:color w:val="000000"/>
          <w:sz w:val="24"/>
          <w:szCs w:val="24"/>
          <w:lang w:eastAsia="pl-PL"/>
        </w:rPr>
        <w:t>…………………</w:t>
      </w:r>
      <w:r>
        <w:rPr>
          <w:rFonts w:ascii="Times New Roman" w:hAnsi="Times New Roman"/>
          <w:iCs/>
          <w:color w:val="000000"/>
          <w:sz w:val="24"/>
          <w:szCs w:val="24"/>
          <w:lang w:eastAsia="pl-PL"/>
        </w:rPr>
        <w:t xml:space="preserve"> r. pomiędzy:</w:t>
      </w:r>
    </w:p>
    <w:p w14:paraId="7389C942" w14:textId="6D6DEE1F" w:rsidR="00E45B7F" w:rsidRDefault="00AC0DA7">
      <w:pPr>
        <w:autoSpaceDE w:val="0"/>
        <w:spacing w:after="0"/>
        <w:jc w:val="both"/>
        <w:rPr>
          <w:rFonts w:ascii="Times New Roman" w:hAnsi="Times New Roman"/>
          <w:iCs/>
          <w:color w:val="000000"/>
          <w:sz w:val="24"/>
          <w:szCs w:val="24"/>
          <w:lang w:eastAsia="pl-PL"/>
        </w:rPr>
      </w:pPr>
      <w:r>
        <w:rPr>
          <w:rFonts w:ascii="Times New Roman" w:hAnsi="Times New Roman"/>
          <w:iCs/>
          <w:color w:val="000000"/>
          <w:sz w:val="24"/>
          <w:szCs w:val="24"/>
          <w:lang w:eastAsia="pl-PL"/>
        </w:rPr>
        <w:t>…………………..</w:t>
      </w:r>
      <w:r w:rsidR="00273513">
        <w:rPr>
          <w:rFonts w:ascii="Times New Roman" w:hAnsi="Times New Roman"/>
          <w:iCs/>
          <w:color w:val="000000"/>
          <w:sz w:val="24"/>
          <w:szCs w:val="24"/>
          <w:lang w:eastAsia="pl-PL"/>
        </w:rPr>
        <w:t>, zwaną dalej „Zamawiającym”,</w:t>
      </w:r>
    </w:p>
    <w:p w14:paraId="07FAED27" w14:textId="77777777" w:rsidR="00E45B7F" w:rsidRDefault="00273513">
      <w:pPr>
        <w:autoSpaceDE w:val="0"/>
        <w:spacing w:after="0"/>
        <w:jc w:val="both"/>
        <w:rPr>
          <w:rFonts w:ascii="Times New Roman" w:hAnsi="Times New Roman"/>
          <w:iCs/>
          <w:color w:val="000000"/>
          <w:sz w:val="24"/>
          <w:szCs w:val="24"/>
          <w:lang w:eastAsia="pl-PL"/>
        </w:rPr>
      </w:pPr>
      <w:r>
        <w:rPr>
          <w:rFonts w:ascii="Times New Roman" w:hAnsi="Times New Roman"/>
          <w:iCs/>
          <w:color w:val="000000"/>
          <w:sz w:val="24"/>
          <w:szCs w:val="24"/>
          <w:lang w:eastAsia="pl-PL"/>
        </w:rPr>
        <w:t>reprezentowaną przez:</w:t>
      </w:r>
    </w:p>
    <w:p w14:paraId="4068B487" w14:textId="2BE8D857" w:rsidR="00E45B7F" w:rsidRDefault="00AC0DA7">
      <w:pPr>
        <w:autoSpaceDE w:val="0"/>
        <w:spacing w:after="0"/>
        <w:jc w:val="both"/>
        <w:rPr>
          <w:rFonts w:ascii="Times New Roman" w:hAnsi="Times New Roman"/>
          <w:iCs/>
          <w:color w:val="000000"/>
          <w:sz w:val="24"/>
          <w:szCs w:val="24"/>
          <w:lang w:eastAsia="pl-PL"/>
        </w:rPr>
      </w:pPr>
      <w:r>
        <w:rPr>
          <w:rFonts w:ascii="Times New Roman" w:hAnsi="Times New Roman"/>
          <w:iCs/>
          <w:color w:val="000000"/>
          <w:sz w:val="24"/>
          <w:szCs w:val="24"/>
          <w:lang w:eastAsia="pl-PL"/>
        </w:rPr>
        <w:t>…………………………….</w:t>
      </w:r>
      <w:r w:rsidR="00273513">
        <w:rPr>
          <w:rFonts w:ascii="Times New Roman" w:hAnsi="Times New Roman"/>
          <w:iCs/>
          <w:color w:val="000000"/>
          <w:sz w:val="24"/>
          <w:szCs w:val="24"/>
          <w:lang w:eastAsia="pl-PL"/>
        </w:rPr>
        <w:t>,</w:t>
      </w:r>
    </w:p>
    <w:p w14:paraId="0BE28433" w14:textId="77777777" w:rsidR="00E45B7F" w:rsidRDefault="00E45B7F">
      <w:pPr>
        <w:autoSpaceDE w:val="0"/>
        <w:spacing w:after="0"/>
        <w:jc w:val="both"/>
        <w:rPr>
          <w:rFonts w:ascii="Times New Roman" w:hAnsi="Times New Roman"/>
          <w:iCs/>
          <w:color w:val="000000"/>
          <w:sz w:val="24"/>
          <w:szCs w:val="24"/>
          <w:lang w:eastAsia="pl-PL"/>
        </w:rPr>
      </w:pPr>
    </w:p>
    <w:p w14:paraId="0BF65440" w14:textId="752E785A" w:rsidR="00E45B7F" w:rsidRPr="00AC0DA7" w:rsidRDefault="00273513">
      <w:pPr>
        <w:autoSpaceDE w:val="0"/>
        <w:spacing w:after="0"/>
        <w:jc w:val="both"/>
        <w:rPr>
          <w:rFonts w:ascii="Times New Roman" w:hAnsi="Times New Roman"/>
          <w:iCs/>
          <w:color w:val="000000"/>
          <w:sz w:val="24"/>
          <w:szCs w:val="24"/>
          <w:lang w:eastAsia="pl-PL"/>
        </w:rPr>
      </w:pPr>
      <w:r>
        <w:rPr>
          <w:rFonts w:ascii="Times New Roman" w:hAnsi="Times New Roman"/>
          <w:iCs/>
          <w:color w:val="000000"/>
          <w:sz w:val="24"/>
          <w:szCs w:val="24"/>
          <w:lang w:eastAsia="pl-PL"/>
        </w:rPr>
        <w:t xml:space="preserve">a </w:t>
      </w:r>
      <w:r w:rsidR="00AC0DA7" w:rsidRPr="00AC0DA7">
        <w:rPr>
          <w:rFonts w:ascii="Times New Roman" w:hAnsi="Times New Roman"/>
          <w:iCs/>
          <w:color w:val="000000"/>
          <w:sz w:val="24"/>
          <w:szCs w:val="24"/>
          <w:lang w:eastAsia="pl-PL"/>
        </w:rPr>
        <w:t>……………………………….</w:t>
      </w:r>
    </w:p>
    <w:p w14:paraId="040AC5D0" w14:textId="77777777" w:rsidR="00E45B7F" w:rsidRPr="00AC0DA7" w:rsidRDefault="00273513">
      <w:pPr>
        <w:autoSpaceDE w:val="0"/>
        <w:spacing w:after="0"/>
        <w:jc w:val="both"/>
      </w:pPr>
      <w:r w:rsidRPr="00AC0DA7">
        <w:rPr>
          <w:rFonts w:ascii="Times New Roman" w:hAnsi="Times New Roman"/>
          <w:iCs/>
          <w:color w:val="000000"/>
          <w:sz w:val="24"/>
          <w:szCs w:val="24"/>
          <w:lang w:eastAsia="pl-PL"/>
        </w:rPr>
        <w:t>reprezentowaną przez ……………………………………</w:t>
      </w:r>
    </w:p>
    <w:p w14:paraId="2C5376A2" w14:textId="77777777" w:rsidR="00E45B7F" w:rsidRDefault="00273513">
      <w:pPr>
        <w:autoSpaceDE w:val="0"/>
        <w:spacing w:after="0"/>
        <w:jc w:val="both"/>
      </w:pPr>
      <w:r w:rsidRPr="00AC0DA7">
        <w:rPr>
          <w:rFonts w:ascii="Times New Roman" w:hAnsi="Times New Roman"/>
          <w:iCs/>
          <w:color w:val="000000"/>
          <w:sz w:val="24"/>
          <w:szCs w:val="24"/>
          <w:lang w:eastAsia="pl-PL"/>
        </w:rPr>
        <w:t>zwanym dalej w tekście „Wykonawcą”</w:t>
      </w:r>
    </w:p>
    <w:p w14:paraId="18FAF5ED" w14:textId="77777777" w:rsidR="00E45B7F" w:rsidRDefault="00E45B7F">
      <w:pPr>
        <w:widowControl w:val="0"/>
        <w:autoSpaceDE w:val="0"/>
        <w:spacing w:after="0"/>
        <w:jc w:val="center"/>
        <w:rPr>
          <w:rFonts w:ascii="Times New Roman" w:eastAsia="HG Mincho Light J" w:hAnsi="Times New Roman"/>
          <w:b/>
          <w:bCs/>
          <w:color w:val="000000"/>
          <w:sz w:val="24"/>
          <w:szCs w:val="24"/>
          <w:lang w:eastAsia="pl-PL"/>
        </w:rPr>
      </w:pPr>
    </w:p>
    <w:p w14:paraId="6EB94D1A" w14:textId="77777777" w:rsidR="00E45B7F" w:rsidRDefault="00273513">
      <w:pPr>
        <w:widowControl w:val="0"/>
        <w:autoSpaceDE w:val="0"/>
        <w:spacing w:after="0"/>
        <w:jc w:val="center"/>
        <w:rPr>
          <w:rFonts w:ascii="Times New Roman" w:eastAsia="HG Mincho Light J" w:hAnsi="Times New Roman"/>
          <w:b/>
          <w:bCs/>
          <w:color w:val="000000"/>
          <w:sz w:val="24"/>
          <w:szCs w:val="24"/>
          <w:lang w:eastAsia="pl-PL"/>
        </w:rPr>
      </w:pPr>
      <w:r>
        <w:rPr>
          <w:rFonts w:ascii="Times New Roman" w:eastAsia="HG Mincho Light J" w:hAnsi="Times New Roman"/>
          <w:b/>
          <w:bCs/>
          <w:color w:val="000000"/>
          <w:sz w:val="24"/>
          <w:szCs w:val="24"/>
          <w:lang w:eastAsia="pl-PL"/>
        </w:rPr>
        <w:t>§ 1</w:t>
      </w:r>
    </w:p>
    <w:p w14:paraId="55CFCDA3" w14:textId="77777777" w:rsidR="00E45B7F" w:rsidRPr="00293117" w:rsidRDefault="00273513" w:rsidP="00293117">
      <w:pPr>
        <w:widowControl w:val="0"/>
        <w:autoSpaceDE w:val="0"/>
        <w:spacing w:after="0" w:line="276" w:lineRule="auto"/>
        <w:jc w:val="center"/>
        <w:rPr>
          <w:rFonts w:ascii="Times New Roman" w:eastAsia="HG Mincho Light J" w:hAnsi="Times New Roman"/>
          <w:b/>
          <w:bCs/>
          <w:color w:val="000000"/>
          <w:sz w:val="24"/>
          <w:szCs w:val="24"/>
          <w:lang w:eastAsia="pl-PL"/>
        </w:rPr>
      </w:pPr>
      <w:r w:rsidRPr="00293117">
        <w:rPr>
          <w:rFonts w:ascii="Times New Roman" w:eastAsia="HG Mincho Light J" w:hAnsi="Times New Roman"/>
          <w:b/>
          <w:bCs/>
          <w:color w:val="000000"/>
          <w:sz w:val="24"/>
          <w:szCs w:val="24"/>
          <w:lang w:eastAsia="pl-PL"/>
        </w:rPr>
        <w:t>PRZEDMIOT UMOWY</w:t>
      </w:r>
    </w:p>
    <w:p w14:paraId="5FD17F92" w14:textId="42B590F4" w:rsidR="00293117" w:rsidRPr="00293117" w:rsidRDefault="00273513" w:rsidP="00293117">
      <w:pPr>
        <w:widowControl w:val="0"/>
        <w:numPr>
          <w:ilvl w:val="0"/>
          <w:numId w:val="1"/>
        </w:numPr>
        <w:autoSpaceDE w:val="0"/>
        <w:spacing w:after="0" w:line="276" w:lineRule="auto"/>
        <w:jc w:val="both"/>
        <w:rPr>
          <w:rFonts w:ascii="Times New Roman" w:hAnsi="Times New Roman"/>
          <w:sz w:val="24"/>
          <w:szCs w:val="24"/>
        </w:rPr>
      </w:pPr>
      <w:r w:rsidRPr="00293117">
        <w:rPr>
          <w:rFonts w:ascii="Times New Roman" w:eastAsia="HG Mincho Light J" w:hAnsi="Times New Roman"/>
          <w:color w:val="000000"/>
          <w:sz w:val="24"/>
          <w:szCs w:val="24"/>
          <w:lang w:eastAsia="pl-PL"/>
        </w:rPr>
        <w:t xml:space="preserve">Przedmiotem umowy jest świadczenie usługi </w:t>
      </w:r>
      <w:bookmarkStart w:id="0" w:name="_Hlk3391281"/>
      <w:r w:rsidR="00525E98" w:rsidRPr="00293117">
        <w:rPr>
          <w:rFonts w:ascii="Times New Roman" w:eastAsia="HG Mincho Light J" w:hAnsi="Times New Roman"/>
          <w:color w:val="000000"/>
          <w:sz w:val="24"/>
          <w:szCs w:val="24"/>
          <w:lang w:eastAsia="pl-PL"/>
        </w:rPr>
        <w:t xml:space="preserve">doradczej </w:t>
      </w:r>
      <w:r w:rsidR="00D673F4" w:rsidRPr="00293117">
        <w:rPr>
          <w:rFonts w:ascii="Times New Roman" w:eastAsia="HG Mincho Light J" w:hAnsi="Times New Roman"/>
          <w:color w:val="000000"/>
          <w:sz w:val="24"/>
          <w:szCs w:val="24"/>
          <w:lang w:eastAsia="pl-PL"/>
        </w:rPr>
        <w:t xml:space="preserve">Inżyniera Kontraktu obejmującego </w:t>
      </w:r>
      <w:r w:rsidR="00385555" w:rsidRPr="00293117">
        <w:rPr>
          <w:rFonts w:ascii="Times New Roman" w:hAnsi="Times New Roman"/>
          <w:bCs/>
          <w:sz w:val="24"/>
          <w:szCs w:val="24"/>
        </w:rPr>
        <w:t>zarządzani</w:t>
      </w:r>
      <w:r w:rsidR="00D673F4" w:rsidRPr="00293117">
        <w:rPr>
          <w:rFonts w:ascii="Times New Roman" w:hAnsi="Times New Roman"/>
          <w:bCs/>
          <w:sz w:val="24"/>
          <w:szCs w:val="24"/>
        </w:rPr>
        <w:t>e</w:t>
      </w:r>
      <w:r w:rsidR="00385555" w:rsidRPr="00293117">
        <w:rPr>
          <w:rFonts w:ascii="Times New Roman" w:hAnsi="Times New Roman"/>
          <w:bCs/>
          <w:sz w:val="24"/>
          <w:szCs w:val="24"/>
        </w:rPr>
        <w:t xml:space="preserve"> projektem,  pełnienie nadzoru inwestorskiego i przeprowadzenie postępowa</w:t>
      </w:r>
      <w:r w:rsidR="00D673F4" w:rsidRPr="00293117">
        <w:rPr>
          <w:rFonts w:ascii="Times New Roman" w:hAnsi="Times New Roman"/>
          <w:bCs/>
          <w:sz w:val="24"/>
          <w:szCs w:val="24"/>
        </w:rPr>
        <w:t>nia</w:t>
      </w:r>
      <w:r w:rsidR="00385555" w:rsidRPr="00293117">
        <w:rPr>
          <w:rFonts w:ascii="Times New Roman" w:hAnsi="Times New Roman"/>
          <w:bCs/>
          <w:sz w:val="24"/>
          <w:szCs w:val="24"/>
        </w:rPr>
        <w:t xml:space="preserve"> przetargowego na dostawy powyżej progów unijnych dla inwestycji pn.</w:t>
      </w:r>
      <w:bookmarkStart w:id="1" w:name="_Hlk506812303"/>
      <w:r w:rsidR="00385555" w:rsidRPr="00293117">
        <w:rPr>
          <w:rFonts w:ascii="Times New Roman" w:hAnsi="Times New Roman"/>
          <w:b/>
          <w:sz w:val="24"/>
          <w:szCs w:val="24"/>
        </w:rPr>
        <w:t xml:space="preserve"> </w:t>
      </w:r>
      <w:r w:rsidR="001D6D65" w:rsidRPr="00293117">
        <w:rPr>
          <w:rFonts w:ascii="Times New Roman" w:hAnsi="Times New Roman"/>
          <w:b/>
          <w:sz w:val="24"/>
          <w:szCs w:val="24"/>
        </w:rPr>
        <w:t>„</w:t>
      </w:r>
      <w:r w:rsidR="00293117" w:rsidRPr="00293117">
        <w:rPr>
          <w:rFonts w:ascii="Times New Roman" w:hAnsi="Times New Roman"/>
          <w:b/>
          <w:sz w:val="24"/>
          <w:szCs w:val="24"/>
        </w:rPr>
        <w:t>Budowa instalacji OZE w Gminie Konopnica</w:t>
      </w:r>
      <w:r w:rsidR="001D6D65" w:rsidRPr="00293117">
        <w:rPr>
          <w:rFonts w:ascii="Times New Roman" w:hAnsi="Times New Roman"/>
          <w:b/>
          <w:sz w:val="24"/>
          <w:szCs w:val="24"/>
        </w:rPr>
        <w:t>”</w:t>
      </w:r>
      <w:bookmarkEnd w:id="1"/>
      <w:r w:rsidR="00385555" w:rsidRPr="00293117">
        <w:rPr>
          <w:rFonts w:ascii="Times New Roman" w:hAnsi="Times New Roman"/>
          <w:b/>
          <w:sz w:val="24"/>
          <w:szCs w:val="24"/>
        </w:rPr>
        <w:t xml:space="preserve">, </w:t>
      </w:r>
      <w:r w:rsidR="00385555" w:rsidRPr="00293117">
        <w:rPr>
          <w:rFonts w:ascii="Times New Roman" w:hAnsi="Times New Roman"/>
          <w:bCs/>
          <w:sz w:val="24"/>
          <w:szCs w:val="24"/>
        </w:rPr>
        <w:t>która obejmuje zakup, dostawę i montaż</w:t>
      </w:r>
      <w:r w:rsidR="00D673F4" w:rsidRPr="00293117">
        <w:rPr>
          <w:rFonts w:ascii="Times New Roman" w:hAnsi="Times New Roman"/>
          <w:bCs/>
          <w:sz w:val="24"/>
          <w:szCs w:val="24"/>
        </w:rPr>
        <w:t xml:space="preserve"> instalacji Odnawialnych Źródeł Energii. </w:t>
      </w:r>
      <w:r w:rsidR="00795C08" w:rsidRPr="00293117">
        <w:rPr>
          <w:rFonts w:ascii="Times New Roman" w:hAnsi="Times New Roman"/>
          <w:bCs/>
          <w:sz w:val="24"/>
          <w:szCs w:val="24"/>
        </w:rPr>
        <w:t xml:space="preserve"> </w:t>
      </w:r>
      <w:bookmarkEnd w:id="0"/>
    </w:p>
    <w:p w14:paraId="5FB27858" w14:textId="4F6E9185" w:rsidR="00293117" w:rsidRPr="00293117" w:rsidRDefault="00293117" w:rsidP="00293117">
      <w:pPr>
        <w:widowControl w:val="0"/>
        <w:autoSpaceDE w:val="0"/>
        <w:spacing w:after="0" w:line="276" w:lineRule="auto"/>
        <w:ind w:left="360"/>
        <w:jc w:val="both"/>
        <w:rPr>
          <w:rFonts w:ascii="Times New Roman" w:hAnsi="Times New Roman"/>
          <w:sz w:val="24"/>
          <w:szCs w:val="24"/>
        </w:rPr>
      </w:pPr>
      <w:r w:rsidRPr="00293117">
        <w:rPr>
          <w:rFonts w:ascii="Times New Roman" w:hAnsi="Times New Roman"/>
          <w:bCs/>
          <w:sz w:val="24"/>
          <w:szCs w:val="24"/>
        </w:rPr>
        <w:t xml:space="preserve">Projekt </w:t>
      </w:r>
      <w:r w:rsidRPr="00293117">
        <w:rPr>
          <w:rFonts w:ascii="Times New Roman" w:hAnsi="Times New Roman"/>
          <w:b/>
          <w:iCs/>
          <w:sz w:val="24"/>
          <w:szCs w:val="24"/>
        </w:rPr>
        <w:t>jest współfinansowany ze środków pochodzących z Regionalnego Programu Operacyjnego Województwa Łódzkiego na lata 2014-2020,</w:t>
      </w:r>
      <w:r w:rsidRPr="00293117">
        <w:rPr>
          <w:rFonts w:ascii="Times New Roman" w:hAnsi="Times New Roman"/>
          <w:b/>
          <w:sz w:val="24"/>
          <w:szCs w:val="24"/>
        </w:rPr>
        <w:t xml:space="preserve"> </w:t>
      </w:r>
      <w:r w:rsidRPr="00293117">
        <w:rPr>
          <w:rFonts w:ascii="Times New Roman" w:eastAsia="HG Mincho Light J" w:hAnsi="Times New Roman"/>
          <w:b/>
          <w:bCs/>
          <w:iCs/>
          <w:sz w:val="24"/>
          <w:szCs w:val="24"/>
          <w:lang w:bidi="pl-PL"/>
        </w:rPr>
        <w:t xml:space="preserve">w ramach Osi XIII REACT-EU,  Działanie XIII.2 REACT-EU dla OZE Regionalnego Programu Operacyjnego Województwa Łódzkiego na lata 2014-2020. </w:t>
      </w:r>
    </w:p>
    <w:p w14:paraId="40D50608" w14:textId="52128D3A" w:rsidR="00E45B7F" w:rsidRPr="00293117" w:rsidRDefault="00273513">
      <w:pPr>
        <w:widowControl w:val="0"/>
        <w:numPr>
          <w:ilvl w:val="0"/>
          <w:numId w:val="1"/>
        </w:numPr>
        <w:autoSpaceDE w:val="0"/>
        <w:spacing w:after="60"/>
        <w:jc w:val="both"/>
        <w:rPr>
          <w:rFonts w:ascii="Times New Roman" w:hAnsi="Times New Roman"/>
          <w:sz w:val="24"/>
          <w:szCs w:val="24"/>
        </w:rPr>
      </w:pPr>
      <w:r w:rsidRPr="00293117">
        <w:rPr>
          <w:rFonts w:ascii="Times New Roman" w:eastAsia="HG Mincho Light J" w:hAnsi="Times New Roman"/>
          <w:color w:val="000000"/>
          <w:sz w:val="24"/>
          <w:szCs w:val="24"/>
          <w:lang w:eastAsia="pl-PL"/>
        </w:rPr>
        <w:t xml:space="preserve">Przedmiotem wymienionego w ust. 1 Projektu jest </w:t>
      </w:r>
      <w:r w:rsidR="00B527E0" w:rsidRPr="00293117">
        <w:rPr>
          <w:rFonts w:ascii="Times New Roman" w:eastAsia="HG Mincho Light J" w:hAnsi="Times New Roman"/>
          <w:color w:val="000000"/>
          <w:sz w:val="24"/>
          <w:szCs w:val="24"/>
          <w:lang w:eastAsia="pl-PL"/>
        </w:rPr>
        <w:t>realizowany</w:t>
      </w:r>
      <w:r w:rsidRPr="00293117">
        <w:rPr>
          <w:rFonts w:ascii="Times New Roman" w:eastAsia="HG Mincho Light J" w:hAnsi="Times New Roman"/>
          <w:bCs/>
          <w:color w:val="000000"/>
          <w:sz w:val="24"/>
          <w:szCs w:val="24"/>
          <w:lang w:eastAsia="pl-PL"/>
        </w:rPr>
        <w:t xml:space="preserve"> w </w:t>
      </w:r>
      <w:r w:rsidR="00B527E0" w:rsidRPr="00293117">
        <w:rPr>
          <w:rFonts w:ascii="Times New Roman" w:eastAsia="HG Mincho Light J" w:hAnsi="Times New Roman"/>
          <w:bCs/>
          <w:color w:val="000000"/>
          <w:sz w:val="24"/>
          <w:szCs w:val="24"/>
          <w:lang w:eastAsia="pl-PL"/>
        </w:rPr>
        <w:t>formule</w:t>
      </w:r>
      <w:r w:rsidRPr="00293117">
        <w:rPr>
          <w:rFonts w:ascii="Times New Roman" w:eastAsia="HG Mincho Light J" w:hAnsi="Times New Roman"/>
          <w:bCs/>
          <w:color w:val="000000"/>
          <w:sz w:val="24"/>
          <w:szCs w:val="24"/>
          <w:lang w:eastAsia="pl-PL"/>
        </w:rPr>
        <w:t xml:space="preserve"> "zaprojektuj i</w:t>
      </w:r>
      <w:r w:rsidR="00FF554A" w:rsidRPr="00293117">
        <w:rPr>
          <w:rFonts w:ascii="Times New Roman" w:eastAsia="HG Mincho Light J" w:hAnsi="Times New Roman"/>
          <w:bCs/>
          <w:color w:val="000000"/>
          <w:sz w:val="24"/>
          <w:szCs w:val="24"/>
          <w:lang w:eastAsia="pl-PL"/>
        </w:rPr>
        <w:t> </w:t>
      </w:r>
      <w:r w:rsidRPr="00293117">
        <w:rPr>
          <w:rFonts w:ascii="Times New Roman" w:eastAsia="HG Mincho Light J" w:hAnsi="Times New Roman"/>
          <w:bCs/>
          <w:color w:val="000000"/>
          <w:sz w:val="24"/>
          <w:szCs w:val="24"/>
          <w:lang w:eastAsia="pl-PL"/>
        </w:rPr>
        <w:t>wybuduj".</w:t>
      </w:r>
    </w:p>
    <w:p w14:paraId="4ED86E10" w14:textId="21D367C4" w:rsidR="00D673F4" w:rsidRPr="00293117" w:rsidRDefault="00273513" w:rsidP="00977551">
      <w:pPr>
        <w:widowControl w:val="0"/>
        <w:numPr>
          <w:ilvl w:val="0"/>
          <w:numId w:val="1"/>
        </w:numPr>
        <w:spacing w:after="0"/>
        <w:jc w:val="both"/>
        <w:rPr>
          <w:rFonts w:ascii="Times New Roman" w:eastAsia="ArialMT" w:hAnsi="Times New Roman"/>
          <w:color w:val="000000"/>
          <w:sz w:val="24"/>
          <w:szCs w:val="24"/>
        </w:rPr>
      </w:pPr>
      <w:r w:rsidRPr="00293117">
        <w:rPr>
          <w:rFonts w:ascii="Times New Roman" w:eastAsia="ArialMT" w:hAnsi="Times New Roman"/>
          <w:color w:val="000000"/>
          <w:sz w:val="24"/>
          <w:szCs w:val="24"/>
        </w:rPr>
        <w:t>Zakres rzeczowy projektu obejmuje</w:t>
      </w:r>
      <w:r w:rsidR="00B527E0" w:rsidRPr="00293117">
        <w:rPr>
          <w:rFonts w:ascii="Times New Roman" w:eastAsia="ArialMT" w:hAnsi="Times New Roman"/>
          <w:color w:val="000000"/>
          <w:sz w:val="24"/>
          <w:szCs w:val="24"/>
        </w:rPr>
        <w:t xml:space="preserve"> </w:t>
      </w:r>
      <w:r w:rsidR="000304B1" w:rsidRPr="00293117">
        <w:rPr>
          <w:rFonts w:ascii="Times New Roman" w:eastAsia="ArialMT" w:hAnsi="Times New Roman"/>
          <w:color w:val="000000"/>
          <w:sz w:val="24"/>
          <w:szCs w:val="24"/>
        </w:rPr>
        <w:t xml:space="preserve">zakup, dostawę i montaż instalacji </w:t>
      </w:r>
      <w:r w:rsidR="00795C08" w:rsidRPr="00293117">
        <w:rPr>
          <w:rFonts w:ascii="Times New Roman" w:eastAsia="ArialMT" w:hAnsi="Times New Roman"/>
          <w:color w:val="000000"/>
          <w:sz w:val="24"/>
          <w:szCs w:val="24"/>
        </w:rPr>
        <w:t>OZE</w:t>
      </w:r>
      <w:r w:rsidR="00D673F4" w:rsidRPr="00293117">
        <w:rPr>
          <w:rFonts w:ascii="Times New Roman" w:eastAsia="ArialMT" w:hAnsi="Times New Roman"/>
          <w:color w:val="000000"/>
          <w:sz w:val="24"/>
          <w:szCs w:val="24"/>
        </w:rPr>
        <w:t xml:space="preserve"> w</w:t>
      </w:r>
      <w:r w:rsidR="00293117" w:rsidRPr="00293117">
        <w:rPr>
          <w:rFonts w:ascii="Times New Roman" w:eastAsia="ArialMT" w:hAnsi="Times New Roman"/>
          <w:color w:val="000000"/>
          <w:sz w:val="24"/>
          <w:szCs w:val="24"/>
        </w:rPr>
        <w:t> </w:t>
      </w:r>
      <w:r w:rsidR="00D673F4" w:rsidRPr="00293117">
        <w:rPr>
          <w:rFonts w:ascii="Times New Roman" w:eastAsia="ArialMT" w:hAnsi="Times New Roman"/>
          <w:color w:val="000000"/>
          <w:sz w:val="24"/>
          <w:szCs w:val="24"/>
        </w:rPr>
        <w:t>uszczegółowieniu:</w:t>
      </w:r>
    </w:p>
    <w:p w14:paraId="4122FFB9" w14:textId="77777777" w:rsidR="00293117" w:rsidRPr="00293117" w:rsidRDefault="00293117" w:rsidP="00293117">
      <w:pPr>
        <w:pStyle w:val="Akapitzlist"/>
        <w:numPr>
          <w:ilvl w:val="0"/>
          <w:numId w:val="29"/>
        </w:numPr>
        <w:spacing w:line="360" w:lineRule="auto"/>
        <w:contextualSpacing/>
        <w:jc w:val="both"/>
        <w:rPr>
          <w:rFonts w:ascii="Times New Roman" w:eastAsia="ArialMT" w:hAnsi="Times New Roman"/>
          <w:color w:val="000000"/>
          <w:sz w:val="24"/>
          <w:szCs w:val="24"/>
        </w:rPr>
      </w:pPr>
      <w:r w:rsidRPr="00293117">
        <w:rPr>
          <w:rFonts w:ascii="Times New Roman" w:eastAsia="ArialMT" w:hAnsi="Times New Roman"/>
          <w:color w:val="000000"/>
          <w:sz w:val="24"/>
          <w:szCs w:val="24"/>
        </w:rPr>
        <w:t>paneli fotowoltaicznych na terenie prywatnych posesji mieszkańców gminy – ilość instalacji 100 szt.,</w:t>
      </w:r>
    </w:p>
    <w:p w14:paraId="38B1FFD3" w14:textId="77777777" w:rsidR="00293117" w:rsidRPr="00293117" w:rsidRDefault="00293117" w:rsidP="00293117">
      <w:pPr>
        <w:pStyle w:val="Akapitzlist"/>
        <w:numPr>
          <w:ilvl w:val="0"/>
          <w:numId w:val="29"/>
        </w:numPr>
        <w:spacing w:line="360" w:lineRule="auto"/>
        <w:contextualSpacing/>
        <w:jc w:val="both"/>
        <w:rPr>
          <w:rFonts w:ascii="Times New Roman" w:eastAsia="ArialMT" w:hAnsi="Times New Roman"/>
          <w:color w:val="000000"/>
          <w:sz w:val="24"/>
          <w:szCs w:val="24"/>
        </w:rPr>
      </w:pPr>
      <w:r w:rsidRPr="00293117">
        <w:rPr>
          <w:rFonts w:ascii="Times New Roman" w:eastAsia="ArialMT" w:hAnsi="Times New Roman"/>
          <w:color w:val="000000"/>
          <w:sz w:val="24"/>
          <w:szCs w:val="24"/>
        </w:rPr>
        <w:t>paneli fotowoltaicznych na budynkach użyteczności publicznej – ilość instalacji 4 szt.,</w:t>
      </w:r>
    </w:p>
    <w:p w14:paraId="08BDECE6" w14:textId="77777777" w:rsidR="00293117" w:rsidRPr="00293117" w:rsidRDefault="00293117" w:rsidP="00293117">
      <w:pPr>
        <w:pStyle w:val="Akapitzlist"/>
        <w:numPr>
          <w:ilvl w:val="0"/>
          <w:numId w:val="29"/>
        </w:numPr>
        <w:spacing w:line="360" w:lineRule="auto"/>
        <w:contextualSpacing/>
        <w:jc w:val="both"/>
        <w:rPr>
          <w:rFonts w:ascii="Times New Roman" w:eastAsia="ArialMT" w:hAnsi="Times New Roman"/>
          <w:color w:val="000000"/>
          <w:sz w:val="24"/>
          <w:szCs w:val="24"/>
        </w:rPr>
      </w:pPr>
      <w:r w:rsidRPr="00293117">
        <w:rPr>
          <w:rFonts w:ascii="Times New Roman" w:eastAsia="ArialMT" w:hAnsi="Times New Roman"/>
          <w:color w:val="000000"/>
          <w:sz w:val="24"/>
          <w:szCs w:val="24"/>
        </w:rPr>
        <w:t>kotła na biomasę na budynku użyteczności publicznej – ilość instalacji 1 szt.,</w:t>
      </w:r>
    </w:p>
    <w:p w14:paraId="0D3542E4" w14:textId="6A70E995" w:rsidR="00293117" w:rsidRPr="00293117" w:rsidRDefault="00293117" w:rsidP="00293117">
      <w:pPr>
        <w:pStyle w:val="Akapitzlist"/>
        <w:numPr>
          <w:ilvl w:val="0"/>
          <w:numId w:val="29"/>
        </w:numPr>
        <w:spacing w:line="360" w:lineRule="auto"/>
        <w:contextualSpacing/>
        <w:jc w:val="both"/>
        <w:rPr>
          <w:rFonts w:ascii="Times New Roman" w:eastAsia="ArialMT" w:hAnsi="Times New Roman"/>
          <w:color w:val="000000"/>
          <w:sz w:val="24"/>
          <w:szCs w:val="24"/>
        </w:rPr>
      </w:pPr>
      <w:r w:rsidRPr="00293117">
        <w:rPr>
          <w:rFonts w:ascii="Times New Roman" w:eastAsia="ArialMT" w:hAnsi="Times New Roman"/>
          <w:color w:val="000000"/>
          <w:sz w:val="24"/>
          <w:szCs w:val="24"/>
        </w:rPr>
        <w:t xml:space="preserve">gruntowej pompy ciepła w budynku mieszkańców gminy – 1 szt. </w:t>
      </w:r>
    </w:p>
    <w:p w14:paraId="28BEE576" w14:textId="7AB2DF76" w:rsidR="00E45B7F" w:rsidRPr="00293117" w:rsidRDefault="00273513" w:rsidP="00A47BED">
      <w:pPr>
        <w:widowControl w:val="0"/>
        <w:spacing w:after="0"/>
        <w:ind w:left="360"/>
        <w:jc w:val="both"/>
        <w:rPr>
          <w:rFonts w:ascii="Times New Roman" w:hAnsi="Times New Roman"/>
          <w:sz w:val="24"/>
          <w:szCs w:val="24"/>
        </w:rPr>
      </w:pPr>
      <w:r w:rsidRPr="00293117">
        <w:rPr>
          <w:rFonts w:ascii="Times New Roman" w:eastAsia="ArialMT" w:hAnsi="Times New Roman"/>
          <w:color w:val="000000"/>
          <w:sz w:val="24"/>
          <w:szCs w:val="24"/>
        </w:rPr>
        <w:t>Na potrzeby realizacji projektu został opracowan</w:t>
      </w:r>
      <w:r w:rsidR="00795C08" w:rsidRPr="00293117">
        <w:rPr>
          <w:rFonts w:ascii="Times New Roman" w:eastAsia="ArialMT" w:hAnsi="Times New Roman"/>
          <w:color w:val="000000"/>
          <w:sz w:val="24"/>
          <w:szCs w:val="24"/>
        </w:rPr>
        <w:t>y</w:t>
      </w:r>
      <w:r w:rsidRPr="00293117">
        <w:rPr>
          <w:rFonts w:ascii="Times New Roman" w:eastAsia="ArialMT" w:hAnsi="Times New Roman"/>
          <w:color w:val="000000"/>
          <w:sz w:val="24"/>
          <w:szCs w:val="24"/>
        </w:rPr>
        <w:t xml:space="preserve"> program funkcjonalno-użytkow</w:t>
      </w:r>
      <w:r w:rsidR="00795C08" w:rsidRPr="00293117">
        <w:rPr>
          <w:rFonts w:ascii="Times New Roman" w:eastAsia="ArialMT" w:hAnsi="Times New Roman"/>
          <w:color w:val="000000"/>
          <w:sz w:val="24"/>
          <w:szCs w:val="24"/>
        </w:rPr>
        <w:t>y</w:t>
      </w:r>
      <w:r w:rsidRPr="00293117">
        <w:rPr>
          <w:rFonts w:ascii="Times New Roman" w:eastAsia="ArialMT" w:hAnsi="Times New Roman"/>
          <w:color w:val="000000"/>
          <w:sz w:val="24"/>
          <w:szCs w:val="24"/>
        </w:rPr>
        <w:t xml:space="preserve"> dla przedsięwzięcia.</w:t>
      </w:r>
    </w:p>
    <w:p w14:paraId="3E75A8EC" w14:textId="77777777" w:rsidR="00E45B7F" w:rsidRDefault="00E45B7F">
      <w:pPr>
        <w:autoSpaceDE w:val="0"/>
        <w:spacing w:after="60"/>
        <w:ind w:left="360"/>
        <w:jc w:val="both"/>
        <w:rPr>
          <w:rFonts w:ascii="Times New Roman" w:eastAsia="HG Mincho Light J" w:hAnsi="Times New Roman"/>
          <w:b/>
          <w:bCs/>
          <w:color w:val="000000"/>
          <w:sz w:val="24"/>
          <w:szCs w:val="24"/>
          <w:lang w:eastAsia="pl-PL"/>
        </w:rPr>
      </w:pPr>
    </w:p>
    <w:p w14:paraId="42DE4365" w14:textId="77777777" w:rsidR="00E45B7F" w:rsidRDefault="00273513">
      <w:pPr>
        <w:widowControl w:val="0"/>
        <w:autoSpaceDE w:val="0"/>
        <w:spacing w:after="0"/>
        <w:jc w:val="center"/>
        <w:rPr>
          <w:rFonts w:ascii="Times New Roman" w:eastAsia="HG Mincho Light J" w:hAnsi="Times New Roman"/>
          <w:b/>
          <w:bCs/>
          <w:color w:val="000000"/>
          <w:sz w:val="24"/>
          <w:szCs w:val="24"/>
          <w:lang w:eastAsia="pl-PL"/>
        </w:rPr>
      </w:pPr>
      <w:r>
        <w:rPr>
          <w:rFonts w:ascii="Times New Roman" w:eastAsia="HG Mincho Light J" w:hAnsi="Times New Roman"/>
          <w:b/>
          <w:bCs/>
          <w:color w:val="000000"/>
          <w:sz w:val="24"/>
          <w:szCs w:val="24"/>
          <w:lang w:eastAsia="pl-PL"/>
        </w:rPr>
        <w:t>§ 2</w:t>
      </w:r>
    </w:p>
    <w:p w14:paraId="30F816B8" w14:textId="645CBD3C" w:rsidR="00E45B7F" w:rsidRDefault="00273513" w:rsidP="003F124D">
      <w:pPr>
        <w:widowControl w:val="0"/>
        <w:autoSpaceDE w:val="0"/>
        <w:spacing w:after="0"/>
        <w:jc w:val="center"/>
        <w:rPr>
          <w:rFonts w:ascii="Times New Roman" w:eastAsia="HG Mincho Light J" w:hAnsi="Times New Roman"/>
          <w:b/>
          <w:bCs/>
          <w:color w:val="000000"/>
          <w:sz w:val="24"/>
          <w:szCs w:val="24"/>
          <w:lang w:eastAsia="pl-PL"/>
        </w:rPr>
      </w:pPr>
      <w:r>
        <w:rPr>
          <w:rFonts w:ascii="Times New Roman" w:eastAsia="HG Mincho Light J" w:hAnsi="Times New Roman"/>
          <w:b/>
          <w:bCs/>
          <w:color w:val="000000"/>
          <w:sz w:val="24"/>
          <w:szCs w:val="24"/>
          <w:lang w:eastAsia="pl-PL"/>
        </w:rPr>
        <w:t>OKRES OBOWIĄZYWANIA UMOWY</w:t>
      </w:r>
    </w:p>
    <w:p w14:paraId="388C4BD0" w14:textId="1295D20C" w:rsidR="00E45B7F" w:rsidRDefault="00273513">
      <w:pPr>
        <w:widowControl w:val="0"/>
        <w:numPr>
          <w:ilvl w:val="0"/>
          <w:numId w:val="2"/>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 xml:space="preserve">Umowa zostaje zawarta na okres: od dnia podpisania umowy do dnia </w:t>
      </w:r>
      <w:r w:rsidR="001D6D65">
        <w:rPr>
          <w:rFonts w:ascii="Times New Roman" w:eastAsia="HG Mincho Light J" w:hAnsi="Times New Roman"/>
          <w:color w:val="000000"/>
          <w:sz w:val="24"/>
          <w:szCs w:val="24"/>
          <w:lang w:eastAsia="pl-PL"/>
        </w:rPr>
        <w:t>30</w:t>
      </w:r>
      <w:r w:rsidR="00B527E0">
        <w:rPr>
          <w:rFonts w:ascii="Times New Roman" w:eastAsia="HG Mincho Light J" w:hAnsi="Times New Roman"/>
          <w:color w:val="000000"/>
          <w:sz w:val="24"/>
          <w:szCs w:val="24"/>
          <w:lang w:eastAsia="pl-PL"/>
        </w:rPr>
        <w:t>.</w:t>
      </w:r>
      <w:r w:rsidR="00795C08">
        <w:rPr>
          <w:rFonts w:ascii="Times New Roman" w:eastAsia="HG Mincho Light J" w:hAnsi="Times New Roman"/>
          <w:color w:val="000000"/>
          <w:sz w:val="24"/>
          <w:szCs w:val="24"/>
          <w:lang w:eastAsia="pl-PL"/>
        </w:rPr>
        <w:t>06</w:t>
      </w:r>
      <w:r w:rsidR="00B527E0">
        <w:rPr>
          <w:rFonts w:ascii="Times New Roman" w:eastAsia="HG Mincho Light J" w:hAnsi="Times New Roman"/>
          <w:color w:val="000000"/>
          <w:sz w:val="24"/>
          <w:szCs w:val="24"/>
          <w:lang w:eastAsia="pl-PL"/>
        </w:rPr>
        <w:t>.202</w:t>
      </w:r>
      <w:r w:rsidR="00795C08">
        <w:rPr>
          <w:rFonts w:ascii="Times New Roman" w:eastAsia="HG Mincho Light J" w:hAnsi="Times New Roman"/>
          <w:color w:val="000000"/>
          <w:sz w:val="24"/>
          <w:szCs w:val="24"/>
          <w:lang w:eastAsia="pl-PL"/>
        </w:rPr>
        <w:t>3</w:t>
      </w:r>
      <w:r>
        <w:rPr>
          <w:rFonts w:ascii="Times New Roman" w:eastAsia="HG Mincho Light J" w:hAnsi="Times New Roman"/>
          <w:color w:val="000000"/>
          <w:sz w:val="24"/>
          <w:szCs w:val="24"/>
          <w:lang w:eastAsia="pl-PL"/>
        </w:rPr>
        <w:t xml:space="preserve"> r. </w:t>
      </w:r>
    </w:p>
    <w:p w14:paraId="79454286" w14:textId="35DFC485" w:rsidR="00E45B7F" w:rsidRDefault="00273513">
      <w:pPr>
        <w:widowControl w:val="0"/>
        <w:numPr>
          <w:ilvl w:val="0"/>
          <w:numId w:val="2"/>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 xml:space="preserve">W przypadku zaistnienia przerw w wykonywaniu umowy z przyczyn, za które Wykonawca nie odpowiada, termin wykonania prac ulega przesunięciu o okres wynikający z przerw </w:t>
      </w:r>
      <w:r>
        <w:rPr>
          <w:rFonts w:ascii="Times New Roman" w:eastAsia="HG Mincho Light J" w:hAnsi="Times New Roman"/>
          <w:color w:val="000000"/>
          <w:sz w:val="24"/>
          <w:szCs w:val="24"/>
          <w:lang w:eastAsia="pl-PL"/>
        </w:rPr>
        <w:lastRenderedPageBreak/>
        <w:t>w</w:t>
      </w:r>
      <w:r w:rsidR="00FF554A">
        <w:rPr>
          <w:rFonts w:ascii="Times New Roman" w:eastAsia="HG Mincho Light J" w:hAnsi="Times New Roman"/>
          <w:color w:val="000000"/>
          <w:sz w:val="24"/>
          <w:szCs w:val="24"/>
          <w:lang w:eastAsia="pl-PL"/>
        </w:rPr>
        <w:t> </w:t>
      </w:r>
      <w:r>
        <w:rPr>
          <w:rFonts w:ascii="Times New Roman" w:eastAsia="HG Mincho Light J" w:hAnsi="Times New Roman"/>
          <w:color w:val="000000"/>
          <w:sz w:val="24"/>
          <w:szCs w:val="24"/>
          <w:lang w:eastAsia="pl-PL"/>
        </w:rPr>
        <w:t>realizacji prac, udokumentowanych w formie pisemnej.</w:t>
      </w:r>
    </w:p>
    <w:p w14:paraId="71161852" w14:textId="77777777" w:rsidR="00E45B7F" w:rsidRDefault="00E45B7F">
      <w:pPr>
        <w:widowControl w:val="0"/>
        <w:autoSpaceDE w:val="0"/>
        <w:spacing w:after="0"/>
        <w:jc w:val="center"/>
        <w:rPr>
          <w:rFonts w:ascii="Times New Roman" w:eastAsia="HG Mincho Light J" w:hAnsi="Times New Roman"/>
          <w:b/>
          <w:bCs/>
          <w:color w:val="000000"/>
          <w:sz w:val="24"/>
          <w:szCs w:val="24"/>
          <w:lang w:eastAsia="pl-PL"/>
        </w:rPr>
      </w:pPr>
    </w:p>
    <w:p w14:paraId="77AFF58D" w14:textId="77777777" w:rsidR="00E45B7F" w:rsidRDefault="00273513">
      <w:pPr>
        <w:widowControl w:val="0"/>
        <w:autoSpaceDE w:val="0"/>
        <w:spacing w:after="0"/>
        <w:jc w:val="center"/>
        <w:rPr>
          <w:rFonts w:ascii="Times New Roman" w:eastAsia="HG Mincho Light J" w:hAnsi="Times New Roman"/>
          <w:b/>
          <w:bCs/>
          <w:color w:val="000000"/>
          <w:sz w:val="24"/>
          <w:szCs w:val="24"/>
          <w:lang w:eastAsia="pl-PL"/>
        </w:rPr>
      </w:pPr>
      <w:r>
        <w:rPr>
          <w:rFonts w:ascii="Times New Roman" w:eastAsia="HG Mincho Light J" w:hAnsi="Times New Roman"/>
          <w:b/>
          <w:bCs/>
          <w:color w:val="000000"/>
          <w:sz w:val="24"/>
          <w:szCs w:val="24"/>
          <w:lang w:eastAsia="pl-PL"/>
        </w:rPr>
        <w:t>§ 3</w:t>
      </w:r>
    </w:p>
    <w:p w14:paraId="346C147D" w14:textId="77777777" w:rsidR="00E45B7F" w:rsidRDefault="00273513">
      <w:pPr>
        <w:widowControl w:val="0"/>
        <w:autoSpaceDE w:val="0"/>
        <w:spacing w:after="0"/>
        <w:jc w:val="center"/>
        <w:rPr>
          <w:rFonts w:ascii="Times New Roman" w:eastAsia="HG Mincho Light J" w:hAnsi="Times New Roman"/>
          <w:b/>
          <w:bCs/>
          <w:color w:val="000000"/>
          <w:sz w:val="24"/>
          <w:szCs w:val="24"/>
          <w:lang w:eastAsia="pl-PL"/>
        </w:rPr>
      </w:pPr>
      <w:r>
        <w:rPr>
          <w:rFonts w:ascii="Times New Roman" w:eastAsia="HG Mincho Light J" w:hAnsi="Times New Roman"/>
          <w:b/>
          <w:bCs/>
          <w:color w:val="000000"/>
          <w:sz w:val="24"/>
          <w:szCs w:val="24"/>
          <w:lang w:eastAsia="pl-PL"/>
        </w:rPr>
        <w:t>WYNAGRODZENIE</w:t>
      </w:r>
    </w:p>
    <w:p w14:paraId="05F001E1" w14:textId="0993F494" w:rsidR="00E45B7F" w:rsidRPr="001901BE" w:rsidRDefault="000C7674" w:rsidP="001901BE">
      <w:pPr>
        <w:widowControl w:val="0"/>
        <w:numPr>
          <w:ilvl w:val="0"/>
          <w:numId w:val="3"/>
        </w:numPr>
        <w:spacing w:after="0"/>
        <w:ind w:left="426"/>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Wynagrodzenie należne Wykonawcy ma charakter ryczałtowy i w</w:t>
      </w:r>
      <w:r w:rsidR="00273513" w:rsidRPr="001901BE">
        <w:rPr>
          <w:rFonts w:ascii="Times New Roman" w:eastAsia="HG Mincho Light J" w:hAnsi="Times New Roman"/>
          <w:color w:val="000000"/>
          <w:sz w:val="24"/>
          <w:szCs w:val="24"/>
          <w:lang w:eastAsia="pl-PL"/>
        </w:rPr>
        <w:t xml:space="preserve">ynosi ……... zł netto (słownie: ……… złotych netto)+ …….% VAT w kwocie ………………… zł, co stanowi ….. zł brutto (słownie: ……… złotych brutto) </w:t>
      </w:r>
    </w:p>
    <w:p w14:paraId="1880A12F" w14:textId="77777777" w:rsidR="003F124D" w:rsidRDefault="00273513" w:rsidP="00B1535C">
      <w:pPr>
        <w:widowControl w:val="0"/>
        <w:numPr>
          <w:ilvl w:val="0"/>
          <w:numId w:val="3"/>
        </w:numPr>
        <w:spacing w:after="0"/>
        <w:ind w:left="426"/>
        <w:jc w:val="both"/>
        <w:rPr>
          <w:rFonts w:ascii="Times New Roman" w:eastAsia="HG Mincho Light J" w:hAnsi="Times New Roman"/>
          <w:color w:val="000000"/>
          <w:sz w:val="24"/>
          <w:szCs w:val="24"/>
          <w:lang w:eastAsia="pl-PL"/>
        </w:rPr>
      </w:pPr>
      <w:r w:rsidRPr="00B1535C">
        <w:rPr>
          <w:rFonts w:ascii="Times New Roman" w:eastAsia="HG Mincho Light J" w:hAnsi="Times New Roman"/>
          <w:color w:val="000000"/>
          <w:sz w:val="24"/>
          <w:szCs w:val="24"/>
          <w:lang w:eastAsia="pl-PL"/>
        </w:rPr>
        <w:t xml:space="preserve">Wynagrodzenie będzie płatne </w:t>
      </w:r>
      <w:r w:rsidR="00B527E0" w:rsidRPr="00B1535C">
        <w:rPr>
          <w:rFonts w:ascii="Times New Roman" w:eastAsia="HG Mincho Light J" w:hAnsi="Times New Roman"/>
          <w:color w:val="000000"/>
          <w:sz w:val="24"/>
          <w:szCs w:val="24"/>
          <w:lang w:eastAsia="pl-PL"/>
        </w:rPr>
        <w:t>w wysokość płatności częściowych</w:t>
      </w:r>
      <w:r w:rsidR="00B1535C">
        <w:rPr>
          <w:rFonts w:ascii="Times New Roman" w:eastAsia="HG Mincho Light J" w:hAnsi="Times New Roman"/>
          <w:color w:val="000000"/>
          <w:sz w:val="24"/>
          <w:szCs w:val="24"/>
          <w:lang w:eastAsia="pl-PL"/>
        </w:rPr>
        <w:t xml:space="preserve">, która </w:t>
      </w:r>
      <w:r w:rsidR="00B527E0" w:rsidRPr="00B1535C">
        <w:rPr>
          <w:rFonts w:ascii="Times New Roman" w:eastAsia="HG Mincho Light J" w:hAnsi="Times New Roman"/>
          <w:color w:val="000000"/>
          <w:sz w:val="24"/>
          <w:szCs w:val="24"/>
          <w:lang w:eastAsia="pl-PL"/>
        </w:rPr>
        <w:t>odpowiadać będzie</w:t>
      </w:r>
      <w:r w:rsidR="00B1535C">
        <w:rPr>
          <w:rFonts w:ascii="Times New Roman" w:eastAsia="HG Mincho Light J" w:hAnsi="Times New Roman"/>
          <w:color w:val="000000"/>
          <w:sz w:val="24"/>
          <w:szCs w:val="24"/>
          <w:lang w:eastAsia="pl-PL"/>
        </w:rPr>
        <w:t xml:space="preserve"> </w:t>
      </w:r>
      <w:r w:rsidR="00B527E0" w:rsidRPr="00B1535C">
        <w:rPr>
          <w:rFonts w:ascii="Times New Roman" w:eastAsia="HG Mincho Light J" w:hAnsi="Times New Roman"/>
          <w:color w:val="000000"/>
          <w:sz w:val="24"/>
          <w:szCs w:val="24"/>
          <w:lang w:eastAsia="pl-PL"/>
        </w:rPr>
        <w:t>ilorazowi wynagrodzenia umownego przez liczbę pełnych kwartałów w okresie od dnia podpisania</w:t>
      </w:r>
      <w:r w:rsidR="00B1535C" w:rsidRPr="00B1535C">
        <w:rPr>
          <w:rFonts w:ascii="Times New Roman" w:eastAsia="HG Mincho Light J" w:hAnsi="Times New Roman"/>
          <w:color w:val="000000"/>
          <w:sz w:val="24"/>
          <w:szCs w:val="24"/>
          <w:lang w:eastAsia="pl-PL"/>
        </w:rPr>
        <w:t xml:space="preserve"> </w:t>
      </w:r>
      <w:r w:rsidR="00B527E0" w:rsidRPr="00B1535C">
        <w:rPr>
          <w:rFonts w:ascii="Times New Roman" w:eastAsia="HG Mincho Light J" w:hAnsi="Times New Roman"/>
          <w:color w:val="000000"/>
          <w:sz w:val="24"/>
          <w:szCs w:val="24"/>
          <w:lang w:eastAsia="pl-PL"/>
        </w:rPr>
        <w:t>umowy do końca terminu zakończenia projektu.</w:t>
      </w:r>
      <w:r w:rsidR="00B1535C" w:rsidRPr="00B1535C">
        <w:rPr>
          <w:rFonts w:ascii="Times New Roman" w:eastAsia="HG Mincho Light J" w:hAnsi="Times New Roman"/>
          <w:color w:val="000000"/>
          <w:sz w:val="24"/>
          <w:szCs w:val="24"/>
          <w:lang w:eastAsia="pl-PL"/>
        </w:rPr>
        <w:t xml:space="preserve"> </w:t>
      </w:r>
      <w:r w:rsidR="00B1535C">
        <w:rPr>
          <w:rFonts w:ascii="Times New Roman" w:eastAsia="HG Mincho Light J" w:hAnsi="Times New Roman"/>
          <w:color w:val="000000"/>
          <w:sz w:val="24"/>
          <w:szCs w:val="24"/>
          <w:lang w:eastAsia="pl-PL"/>
        </w:rPr>
        <w:t>Po podpisaniu umowy Wykonawca przygotuje harmonogram płatności i przedstawi go do akceptacji Zamawiającego</w:t>
      </w:r>
      <w:r w:rsidR="001901BE" w:rsidRPr="00B1535C">
        <w:rPr>
          <w:rFonts w:ascii="Times New Roman" w:eastAsia="HG Mincho Light J" w:hAnsi="Times New Roman"/>
          <w:color w:val="000000"/>
          <w:sz w:val="24"/>
          <w:szCs w:val="24"/>
          <w:lang w:eastAsia="pl-PL"/>
        </w:rPr>
        <w:t>.</w:t>
      </w:r>
      <w:r w:rsidRPr="00B1535C">
        <w:rPr>
          <w:rFonts w:ascii="Times New Roman" w:eastAsia="HG Mincho Light J" w:hAnsi="Times New Roman"/>
          <w:color w:val="000000"/>
          <w:sz w:val="24"/>
          <w:szCs w:val="24"/>
          <w:lang w:eastAsia="pl-PL"/>
        </w:rPr>
        <w:t xml:space="preserve"> </w:t>
      </w:r>
    </w:p>
    <w:p w14:paraId="6384D819" w14:textId="3B0B5938" w:rsidR="00E45B7F" w:rsidRPr="00B1535C" w:rsidRDefault="00273513" w:rsidP="00B1535C">
      <w:pPr>
        <w:widowControl w:val="0"/>
        <w:numPr>
          <w:ilvl w:val="0"/>
          <w:numId w:val="3"/>
        </w:numPr>
        <w:spacing w:after="0"/>
        <w:ind w:left="426"/>
        <w:jc w:val="both"/>
        <w:rPr>
          <w:rFonts w:ascii="Times New Roman" w:eastAsia="HG Mincho Light J" w:hAnsi="Times New Roman"/>
          <w:color w:val="000000"/>
          <w:sz w:val="24"/>
          <w:szCs w:val="24"/>
          <w:lang w:eastAsia="pl-PL"/>
        </w:rPr>
      </w:pPr>
      <w:r w:rsidRPr="00B1535C">
        <w:rPr>
          <w:rFonts w:ascii="Times New Roman" w:eastAsia="HG Mincho Light J" w:hAnsi="Times New Roman"/>
          <w:color w:val="000000"/>
          <w:sz w:val="24"/>
          <w:szCs w:val="24"/>
          <w:lang w:eastAsia="pl-PL"/>
        </w:rPr>
        <w:t xml:space="preserve">Zapłata nastąpi każdorazowo na podstawie prawidłowo wystawionych faktur VAT, w ciągu </w:t>
      </w:r>
      <w:r w:rsidR="000C7674">
        <w:rPr>
          <w:rFonts w:ascii="Times New Roman" w:eastAsia="HG Mincho Light J" w:hAnsi="Times New Roman"/>
          <w:color w:val="000000"/>
          <w:sz w:val="24"/>
          <w:szCs w:val="24"/>
          <w:lang w:eastAsia="pl-PL"/>
        </w:rPr>
        <w:t>30</w:t>
      </w:r>
      <w:r w:rsidRPr="00B1535C">
        <w:rPr>
          <w:rFonts w:ascii="Times New Roman" w:eastAsia="HG Mincho Light J" w:hAnsi="Times New Roman"/>
          <w:color w:val="000000"/>
          <w:sz w:val="24"/>
          <w:szCs w:val="24"/>
          <w:lang w:eastAsia="pl-PL"/>
        </w:rPr>
        <w:t xml:space="preserve"> dni od dnia dostarczenia faktury do siedziby Zamawiającego, na rachunek Wykonawcy wskazany na fakturze.</w:t>
      </w:r>
    </w:p>
    <w:p w14:paraId="7A631C3B" w14:textId="77777777" w:rsidR="00E45B7F" w:rsidRPr="001901BE" w:rsidRDefault="00273513" w:rsidP="001901BE">
      <w:pPr>
        <w:widowControl w:val="0"/>
        <w:numPr>
          <w:ilvl w:val="0"/>
          <w:numId w:val="3"/>
        </w:numPr>
        <w:spacing w:after="0"/>
        <w:ind w:left="426"/>
        <w:jc w:val="both"/>
        <w:rPr>
          <w:rFonts w:ascii="Times New Roman" w:eastAsia="HG Mincho Light J" w:hAnsi="Times New Roman"/>
          <w:color w:val="000000"/>
          <w:sz w:val="24"/>
          <w:szCs w:val="24"/>
          <w:lang w:eastAsia="pl-PL"/>
        </w:rPr>
      </w:pPr>
      <w:r w:rsidRPr="001901BE">
        <w:rPr>
          <w:rFonts w:ascii="Times New Roman" w:eastAsia="HG Mincho Light J" w:hAnsi="Times New Roman"/>
          <w:color w:val="000000"/>
          <w:sz w:val="24"/>
          <w:szCs w:val="24"/>
          <w:lang w:eastAsia="pl-PL"/>
        </w:rPr>
        <w:t xml:space="preserve">Za dzień zapłaty uważa się dzień obciążenia rachunku bankowego Zamawiającego. </w:t>
      </w:r>
    </w:p>
    <w:p w14:paraId="473F0BE1" w14:textId="77777777" w:rsidR="00E45B7F" w:rsidRPr="001901BE" w:rsidRDefault="00273513" w:rsidP="001901BE">
      <w:pPr>
        <w:widowControl w:val="0"/>
        <w:numPr>
          <w:ilvl w:val="0"/>
          <w:numId w:val="3"/>
        </w:numPr>
        <w:spacing w:after="0"/>
        <w:ind w:left="426"/>
        <w:jc w:val="both"/>
        <w:rPr>
          <w:rFonts w:ascii="Times New Roman" w:eastAsia="HG Mincho Light J" w:hAnsi="Times New Roman"/>
          <w:color w:val="000000"/>
          <w:sz w:val="24"/>
          <w:szCs w:val="24"/>
          <w:lang w:eastAsia="pl-PL"/>
        </w:rPr>
      </w:pPr>
      <w:r w:rsidRPr="001901BE">
        <w:rPr>
          <w:rFonts w:ascii="Times New Roman" w:eastAsia="HG Mincho Light J" w:hAnsi="Times New Roman"/>
          <w:color w:val="000000"/>
          <w:sz w:val="24"/>
          <w:szCs w:val="24"/>
          <w:lang w:eastAsia="pl-PL"/>
        </w:rPr>
        <w:t>Strony ustalają, że Wykonawca nie może bez zgody Zamawiającego dokonać cesji wierzytelności powstałych na podstawie niniejszej umowy na rzecz osoby trzeciej.</w:t>
      </w:r>
    </w:p>
    <w:p w14:paraId="13DF1EB3" w14:textId="77777777" w:rsidR="00E45B7F" w:rsidRDefault="00E45B7F">
      <w:pPr>
        <w:widowControl w:val="0"/>
        <w:autoSpaceDE w:val="0"/>
        <w:spacing w:after="0"/>
        <w:rPr>
          <w:rFonts w:ascii="Times New Roman" w:eastAsia="HG Mincho Light J" w:hAnsi="Times New Roman"/>
          <w:b/>
          <w:bCs/>
          <w:color w:val="000000"/>
          <w:sz w:val="24"/>
          <w:szCs w:val="24"/>
          <w:lang w:eastAsia="pl-PL"/>
        </w:rPr>
      </w:pPr>
    </w:p>
    <w:p w14:paraId="71A985FA" w14:textId="77777777" w:rsidR="00E45B7F" w:rsidRDefault="00273513">
      <w:pPr>
        <w:widowControl w:val="0"/>
        <w:autoSpaceDE w:val="0"/>
        <w:spacing w:after="0"/>
        <w:jc w:val="center"/>
        <w:rPr>
          <w:rFonts w:ascii="Times New Roman" w:eastAsia="HG Mincho Light J" w:hAnsi="Times New Roman"/>
          <w:b/>
          <w:bCs/>
          <w:color w:val="000000"/>
          <w:sz w:val="24"/>
          <w:szCs w:val="24"/>
          <w:lang w:eastAsia="pl-PL"/>
        </w:rPr>
      </w:pPr>
      <w:r>
        <w:rPr>
          <w:rFonts w:ascii="Times New Roman" w:eastAsia="HG Mincho Light J" w:hAnsi="Times New Roman"/>
          <w:b/>
          <w:bCs/>
          <w:color w:val="000000"/>
          <w:sz w:val="24"/>
          <w:szCs w:val="24"/>
          <w:lang w:eastAsia="pl-PL"/>
        </w:rPr>
        <w:t>§ 4</w:t>
      </w:r>
    </w:p>
    <w:p w14:paraId="0F85B691" w14:textId="77777777" w:rsidR="00E45B7F" w:rsidRDefault="00273513">
      <w:pPr>
        <w:widowControl w:val="0"/>
        <w:autoSpaceDE w:val="0"/>
        <w:spacing w:after="0"/>
        <w:jc w:val="center"/>
        <w:rPr>
          <w:rFonts w:ascii="Times New Roman" w:eastAsia="HG Mincho Light J" w:hAnsi="Times New Roman"/>
          <w:b/>
          <w:bCs/>
          <w:color w:val="000000"/>
          <w:sz w:val="24"/>
          <w:szCs w:val="24"/>
          <w:lang w:eastAsia="pl-PL"/>
        </w:rPr>
      </w:pPr>
      <w:r>
        <w:rPr>
          <w:rFonts w:ascii="Times New Roman" w:eastAsia="HG Mincho Light J" w:hAnsi="Times New Roman"/>
          <w:b/>
          <w:bCs/>
          <w:color w:val="000000"/>
          <w:sz w:val="24"/>
          <w:szCs w:val="24"/>
          <w:lang w:eastAsia="pl-PL"/>
        </w:rPr>
        <w:t>PRAWA I OBOWIĄZKI ZAMAWIAJĄCEGO</w:t>
      </w:r>
    </w:p>
    <w:p w14:paraId="17B99E23" w14:textId="77777777" w:rsidR="00E45B7F" w:rsidRDefault="00273513">
      <w:pPr>
        <w:widowControl w:val="0"/>
        <w:numPr>
          <w:ilvl w:val="0"/>
          <w:numId w:val="4"/>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Zamawiający zastrzega sobie prawo:</w:t>
      </w:r>
    </w:p>
    <w:p w14:paraId="1CB39EF2" w14:textId="77777777" w:rsidR="00FF554A" w:rsidRDefault="00273513" w:rsidP="00FF554A">
      <w:pPr>
        <w:widowControl w:val="0"/>
        <w:numPr>
          <w:ilvl w:val="0"/>
          <w:numId w:val="5"/>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do udziału w odbiorach częściowych i końcowych,</w:t>
      </w:r>
    </w:p>
    <w:p w14:paraId="48BC4E7C" w14:textId="77777777" w:rsidR="00FF554A" w:rsidRDefault="00273513" w:rsidP="00FF554A">
      <w:pPr>
        <w:widowControl w:val="0"/>
        <w:numPr>
          <w:ilvl w:val="0"/>
          <w:numId w:val="5"/>
        </w:numPr>
        <w:autoSpaceDE w:val="0"/>
        <w:spacing w:after="0"/>
        <w:jc w:val="both"/>
        <w:rPr>
          <w:rFonts w:ascii="Times New Roman" w:eastAsia="HG Mincho Light J" w:hAnsi="Times New Roman"/>
          <w:color w:val="000000"/>
          <w:sz w:val="24"/>
          <w:szCs w:val="24"/>
          <w:lang w:eastAsia="pl-PL"/>
        </w:rPr>
      </w:pPr>
      <w:r w:rsidRPr="00FF554A">
        <w:rPr>
          <w:rFonts w:ascii="Times New Roman" w:eastAsia="HG Mincho Light J" w:hAnsi="Times New Roman"/>
          <w:color w:val="000000"/>
          <w:sz w:val="24"/>
          <w:szCs w:val="24"/>
          <w:lang w:eastAsia="pl-PL"/>
        </w:rPr>
        <w:t>do uzyskiwania bezpośrednich informacji i danych co do postępu prac budowlanych, przy czym, jeżeli na skutek uzyskanych informacji, zgłosi Wykonawcy uwagi i/lub zastrzeżenia, na Wykonawcy spoczywa obowiązek pisemnego zawiadomienia Zamawiającego o zajętym stanowisku lub podjętych działaniach w terminie 3 dni roboczych od dnia otrzymania uwagi i/lub zastrzeżeń,</w:t>
      </w:r>
    </w:p>
    <w:p w14:paraId="31FBA107" w14:textId="52029934" w:rsidR="00E45B7F" w:rsidRPr="00FF554A" w:rsidRDefault="00273513" w:rsidP="00FF554A">
      <w:pPr>
        <w:widowControl w:val="0"/>
        <w:numPr>
          <w:ilvl w:val="0"/>
          <w:numId w:val="5"/>
        </w:numPr>
        <w:autoSpaceDE w:val="0"/>
        <w:spacing w:after="0"/>
        <w:jc w:val="both"/>
        <w:rPr>
          <w:rFonts w:ascii="Times New Roman" w:eastAsia="HG Mincho Light J" w:hAnsi="Times New Roman"/>
          <w:color w:val="000000"/>
          <w:sz w:val="24"/>
          <w:szCs w:val="24"/>
          <w:lang w:eastAsia="pl-PL"/>
        </w:rPr>
      </w:pPr>
      <w:r w:rsidRPr="00FF554A">
        <w:rPr>
          <w:rFonts w:ascii="Times New Roman" w:eastAsia="HG Mincho Light J" w:hAnsi="Times New Roman"/>
          <w:color w:val="000000"/>
          <w:sz w:val="24"/>
          <w:szCs w:val="24"/>
          <w:lang w:eastAsia="pl-PL"/>
        </w:rPr>
        <w:t>do uczestnictwa z głosem decydującym w naradach koordynacyjnych podczas realizacji robót budowlanych.</w:t>
      </w:r>
    </w:p>
    <w:p w14:paraId="1D5D5419" w14:textId="77777777" w:rsidR="00E45B7F" w:rsidRDefault="00273513">
      <w:pPr>
        <w:widowControl w:val="0"/>
        <w:numPr>
          <w:ilvl w:val="0"/>
          <w:numId w:val="4"/>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Do obowiązków Zamawiającego należy:</w:t>
      </w:r>
    </w:p>
    <w:p w14:paraId="5558B021" w14:textId="77777777" w:rsidR="00FF554A" w:rsidRDefault="00273513" w:rsidP="00FF554A">
      <w:pPr>
        <w:pStyle w:val="Akapitzlist"/>
        <w:widowControl w:val="0"/>
        <w:numPr>
          <w:ilvl w:val="0"/>
          <w:numId w:val="25"/>
        </w:numPr>
        <w:autoSpaceDE w:val="0"/>
        <w:spacing w:after="0"/>
        <w:jc w:val="both"/>
        <w:rPr>
          <w:rFonts w:ascii="Times New Roman" w:eastAsia="HG Mincho Light J" w:hAnsi="Times New Roman"/>
          <w:color w:val="000000"/>
          <w:sz w:val="24"/>
          <w:szCs w:val="24"/>
          <w:lang w:eastAsia="pl-PL"/>
        </w:rPr>
      </w:pPr>
      <w:r w:rsidRPr="00FF554A">
        <w:rPr>
          <w:rFonts w:ascii="Times New Roman" w:eastAsia="HG Mincho Light J" w:hAnsi="Times New Roman"/>
          <w:color w:val="000000"/>
          <w:sz w:val="24"/>
          <w:szCs w:val="24"/>
          <w:lang w:eastAsia="pl-PL"/>
        </w:rPr>
        <w:t>opiniowanie i zatwierdzanie bez zbędnej zwłoki dokumentów związanych z</w:t>
      </w:r>
      <w:r w:rsidR="00FF554A" w:rsidRPr="00FF554A">
        <w:rPr>
          <w:rFonts w:ascii="Times New Roman" w:eastAsia="HG Mincho Light J" w:hAnsi="Times New Roman"/>
          <w:color w:val="000000"/>
          <w:sz w:val="24"/>
          <w:szCs w:val="24"/>
          <w:lang w:eastAsia="pl-PL"/>
        </w:rPr>
        <w:t> </w:t>
      </w:r>
      <w:r w:rsidRPr="00FF554A">
        <w:rPr>
          <w:rFonts w:ascii="Times New Roman" w:eastAsia="HG Mincho Light J" w:hAnsi="Times New Roman"/>
          <w:color w:val="000000"/>
          <w:sz w:val="24"/>
          <w:szCs w:val="24"/>
          <w:lang w:eastAsia="pl-PL"/>
        </w:rPr>
        <w:t xml:space="preserve">realizacją zadania inwestycyjnego, dla których taka opinia lub zatwierdzenie będą wymagane, </w:t>
      </w:r>
    </w:p>
    <w:p w14:paraId="06888D21" w14:textId="2E06C8F8" w:rsidR="00E45B7F" w:rsidRPr="00FF554A" w:rsidRDefault="00273513" w:rsidP="00FF554A">
      <w:pPr>
        <w:pStyle w:val="Akapitzlist"/>
        <w:widowControl w:val="0"/>
        <w:numPr>
          <w:ilvl w:val="0"/>
          <w:numId w:val="25"/>
        </w:numPr>
        <w:autoSpaceDE w:val="0"/>
        <w:spacing w:after="0"/>
        <w:jc w:val="both"/>
        <w:rPr>
          <w:rFonts w:ascii="Times New Roman" w:eastAsia="HG Mincho Light J" w:hAnsi="Times New Roman"/>
          <w:color w:val="000000"/>
          <w:sz w:val="24"/>
          <w:szCs w:val="24"/>
          <w:lang w:eastAsia="pl-PL"/>
        </w:rPr>
      </w:pPr>
      <w:r w:rsidRPr="00FF554A">
        <w:rPr>
          <w:rFonts w:ascii="Times New Roman" w:eastAsia="HG Mincho Light J" w:hAnsi="Times New Roman"/>
          <w:color w:val="000000"/>
          <w:sz w:val="24"/>
          <w:szCs w:val="24"/>
          <w:lang w:eastAsia="pl-PL"/>
        </w:rPr>
        <w:t>pokrywanie kosztów:</w:t>
      </w:r>
    </w:p>
    <w:p w14:paraId="65589B1A" w14:textId="77777777" w:rsidR="00FF554A" w:rsidRDefault="00273513" w:rsidP="00FF554A">
      <w:pPr>
        <w:widowControl w:val="0"/>
        <w:numPr>
          <w:ilvl w:val="0"/>
          <w:numId w:val="7"/>
        </w:numPr>
        <w:autoSpaceDE w:val="0"/>
        <w:spacing w:after="0"/>
        <w:ind w:left="1134" w:hanging="426"/>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 xml:space="preserve">postępowań sądowych, prowadzonych w celu obrony interesów Zamawiającego, jeżeli wszczęcie postępowania było z nim uzgodnione na piśmie, </w:t>
      </w:r>
    </w:p>
    <w:p w14:paraId="31A3406F" w14:textId="09D5ACF3" w:rsidR="00E45B7F" w:rsidRPr="00FF554A" w:rsidRDefault="00273513" w:rsidP="00FF554A">
      <w:pPr>
        <w:widowControl w:val="0"/>
        <w:numPr>
          <w:ilvl w:val="0"/>
          <w:numId w:val="7"/>
        </w:numPr>
        <w:autoSpaceDE w:val="0"/>
        <w:spacing w:after="0"/>
        <w:ind w:left="1134" w:hanging="426"/>
        <w:jc w:val="both"/>
        <w:rPr>
          <w:rFonts w:ascii="Times New Roman" w:eastAsia="HG Mincho Light J" w:hAnsi="Times New Roman"/>
          <w:color w:val="000000"/>
          <w:sz w:val="24"/>
          <w:szCs w:val="24"/>
          <w:lang w:eastAsia="pl-PL"/>
        </w:rPr>
      </w:pPr>
      <w:r w:rsidRPr="00FF554A">
        <w:rPr>
          <w:rFonts w:ascii="Times New Roman" w:eastAsia="HG Mincho Light J" w:hAnsi="Times New Roman"/>
          <w:color w:val="000000"/>
          <w:sz w:val="24"/>
          <w:szCs w:val="24"/>
          <w:lang w:eastAsia="pl-PL"/>
        </w:rPr>
        <w:t>innych niezbędnych kosztów uzgodnionych z Zamawiającym na piśmie przed podjęciem decyzji o ich poniesieniu, w tym kosztów postępowań administracyjnych.</w:t>
      </w:r>
    </w:p>
    <w:p w14:paraId="5EEB9DD1" w14:textId="77777777" w:rsidR="00E45B7F" w:rsidRDefault="00273513" w:rsidP="00FF554A">
      <w:pPr>
        <w:pStyle w:val="Akapitzlist"/>
        <w:widowControl w:val="0"/>
        <w:numPr>
          <w:ilvl w:val="0"/>
          <w:numId w:val="25"/>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zapłata wynagrodzenia za wykonanie przedmiotu umowy.</w:t>
      </w:r>
    </w:p>
    <w:p w14:paraId="10123D4F" w14:textId="6C319B9B" w:rsidR="00E45B7F" w:rsidRDefault="00273513">
      <w:pPr>
        <w:widowControl w:val="0"/>
        <w:numPr>
          <w:ilvl w:val="0"/>
          <w:numId w:val="4"/>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Zamawiający niezwłocznie, jednak w terminie nie dłuższym niż 3 dni robocze od daty podpisania umowy lub od daty ich uzyskania, udostępni Wykonawcy posiadane oraz pozyskane w trakcie trwania Umowy dane i materiały niezbędne do prawidłowego wykonania Umowy, a będące w posiadaniu Zamawiającego, w tym w szczególności: dokumentację przetargową z postępowania przetargowego na wybór wykonawcy robót budowlanych, kopię umowy z wykonawcą robót budowlanych.</w:t>
      </w:r>
    </w:p>
    <w:p w14:paraId="26C6C622" w14:textId="77777777" w:rsidR="00E45B7F" w:rsidRDefault="00E45B7F">
      <w:pPr>
        <w:widowControl w:val="0"/>
        <w:autoSpaceDE w:val="0"/>
        <w:spacing w:after="0"/>
        <w:jc w:val="center"/>
        <w:rPr>
          <w:rFonts w:ascii="Times New Roman" w:eastAsia="HG Mincho Light J" w:hAnsi="Times New Roman"/>
          <w:b/>
          <w:bCs/>
          <w:color w:val="000000"/>
          <w:sz w:val="24"/>
          <w:szCs w:val="24"/>
          <w:lang w:eastAsia="pl-PL"/>
        </w:rPr>
      </w:pPr>
    </w:p>
    <w:p w14:paraId="32ABD64D" w14:textId="77777777" w:rsidR="00E45B7F" w:rsidRDefault="00273513">
      <w:pPr>
        <w:widowControl w:val="0"/>
        <w:autoSpaceDE w:val="0"/>
        <w:spacing w:after="0"/>
        <w:jc w:val="center"/>
        <w:rPr>
          <w:rFonts w:ascii="Times New Roman" w:eastAsia="HG Mincho Light J" w:hAnsi="Times New Roman"/>
          <w:b/>
          <w:bCs/>
          <w:color w:val="000000"/>
          <w:sz w:val="24"/>
          <w:szCs w:val="24"/>
          <w:lang w:eastAsia="pl-PL"/>
        </w:rPr>
      </w:pPr>
      <w:r>
        <w:rPr>
          <w:rFonts w:ascii="Times New Roman" w:eastAsia="HG Mincho Light J" w:hAnsi="Times New Roman"/>
          <w:b/>
          <w:bCs/>
          <w:color w:val="000000"/>
          <w:sz w:val="24"/>
          <w:szCs w:val="24"/>
          <w:lang w:eastAsia="pl-PL"/>
        </w:rPr>
        <w:t>§ 5</w:t>
      </w:r>
    </w:p>
    <w:p w14:paraId="05491A8C" w14:textId="77777777" w:rsidR="00E45B7F" w:rsidRDefault="00273513">
      <w:pPr>
        <w:widowControl w:val="0"/>
        <w:autoSpaceDE w:val="0"/>
        <w:spacing w:after="0"/>
        <w:jc w:val="center"/>
        <w:rPr>
          <w:rFonts w:ascii="Times New Roman" w:eastAsia="HG Mincho Light J" w:hAnsi="Times New Roman"/>
          <w:b/>
          <w:bCs/>
          <w:color w:val="000000"/>
          <w:sz w:val="24"/>
          <w:szCs w:val="24"/>
          <w:lang w:eastAsia="pl-PL"/>
        </w:rPr>
      </w:pPr>
      <w:r>
        <w:rPr>
          <w:rFonts w:ascii="Times New Roman" w:eastAsia="HG Mincho Light J" w:hAnsi="Times New Roman"/>
          <w:b/>
          <w:bCs/>
          <w:color w:val="000000"/>
          <w:sz w:val="24"/>
          <w:szCs w:val="24"/>
          <w:lang w:eastAsia="pl-PL"/>
        </w:rPr>
        <w:t>PRAWA I OBOWIĄZKI WYKONAWCY</w:t>
      </w:r>
    </w:p>
    <w:p w14:paraId="7BB889CA" w14:textId="3D6A9894" w:rsidR="00E45B7F" w:rsidRPr="00293117" w:rsidRDefault="00273513" w:rsidP="00293117">
      <w:pPr>
        <w:widowControl w:val="0"/>
        <w:numPr>
          <w:ilvl w:val="0"/>
          <w:numId w:val="8"/>
        </w:numPr>
        <w:autoSpaceDE w:val="0"/>
        <w:spacing w:after="0" w:line="276" w:lineRule="auto"/>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Wykonawca oświadcza, że osoby, które w jego imieniu będą wykonywały poszczególne prace będące przedmiotem niniejszej Umowy, posiadać będą stosowne kwalifikacje i</w:t>
      </w:r>
      <w:r w:rsidR="00FF554A">
        <w:rPr>
          <w:rFonts w:ascii="Times New Roman" w:eastAsia="HG Mincho Light J" w:hAnsi="Times New Roman"/>
          <w:color w:val="000000"/>
          <w:sz w:val="24"/>
          <w:szCs w:val="24"/>
          <w:lang w:eastAsia="pl-PL"/>
        </w:rPr>
        <w:t> </w:t>
      </w:r>
      <w:r>
        <w:rPr>
          <w:rFonts w:ascii="Times New Roman" w:eastAsia="HG Mincho Light J" w:hAnsi="Times New Roman"/>
          <w:color w:val="000000"/>
          <w:sz w:val="24"/>
          <w:szCs w:val="24"/>
          <w:lang w:eastAsia="pl-PL"/>
        </w:rPr>
        <w:t>uprawnienia w zakresie powierzonych obowiązków. Strony postanawiają, iż Wykonawca ponosi odpowiedzialność za działania i/lub zaniechania osób, którymi się będzie posługiwał przy wykonywaniu niniejszej Umowy tak jak za własne działania i/lub zaniechania. Osoby, o których mowa w zdaniu poprzedzającym nie mogą być traktowane jako pracownicy Zamawiającego.</w:t>
      </w:r>
    </w:p>
    <w:p w14:paraId="1D0E15F5" w14:textId="55C024AF" w:rsidR="00293117" w:rsidRPr="00293117" w:rsidRDefault="00273513" w:rsidP="00293117">
      <w:pPr>
        <w:pStyle w:val="Akapitzlist"/>
        <w:widowControl w:val="0"/>
        <w:numPr>
          <w:ilvl w:val="0"/>
          <w:numId w:val="8"/>
        </w:numPr>
        <w:autoSpaceDE w:val="0"/>
        <w:spacing w:after="0" w:line="276" w:lineRule="auto"/>
        <w:jc w:val="both"/>
        <w:rPr>
          <w:rFonts w:ascii="Times New Roman" w:eastAsia="HG Mincho Light J" w:hAnsi="Times New Roman"/>
          <w:b/>
          <w:color w:val="000000"/>
          <w:sz w:val="24"/>
          <w:szCs w:val="24"/>
          <w:lang w:eastAsia="pl-PL"/>
        </w:rPr>
      </w:pPr>
      <w:r w:rsidRPr="00293117">
        <w:rPr>
          <w:rFonts w:ascii="Times New Roman" w:eastAsia="HG Mincho Light J" w:hAnsi="Times New Roman"/>
          <w:b/>
          <w:color w:val="000000"/>
          <w:sz w:val="24"/>
          <w:szCs w:val="24"/>
          <w:lang w:eastAsia="pl-PL"/>
        </w:rPr>
        <w:t xml:space="preserve">Do </w:t>
      </w:r>
      <w:r w:rsidR="00293117" w:rsidRPr="00293117">
        <w:rPr>
          <w:rFonts w:ascii="Times New Roman" w:eastAsia="HG Mincho Light J" w:hAnsi="Times New Roman"/>
          <w:b/>
          <w:color w:val="000000"/>
          <w:sz w:val="24"/>
          <w:szCs w:val="24"/>
        </w:rPr>
        <w:t>obowiązków specjalisty ds. zamówień́ publicznych należy:</w:t>
      </w:r>
    </w:p>
    <w:p w14:paraId="406D1CDD" w14:textId="77777777" w:rsidR="00293117" w:rsidRPr="00293117" w:rsidRDefault="00293117" w:rsidP="00293117">
      <w:pPr>
        <w:numPr>
          <w:ilvl w:val="0"/>
          <w:numId w:val="31"/>
        </w:numPr>
        <w:suppressAutoHyphens w:val="0"/>
        <w:autoSpaceDN/>
        <w:spacing w:after="0" w:line="276" w:lineRule="auto"/>
        <w:contextualSpacing/>
        <w:jc w:val="both"/>
        <w:textAlignment w:val="auto"/>
        <w:rPr>
          <w:rFonts w:ascii="Times New Roman" w:hAnsi="Times New Roman"/>
          <w:sz w:val="24"/>
          <w:szCs w:val="24"/>
        </w:rPr>
      </w:pPr>
      <w:r w:rsidRPr="00293117">
        <w:rPr>
          <w:rFonts w:ascii="Times New Roman" w:eastAsia="HG Mincho Light J" w:hAnsi="Times New Roman"/>
          <w:color w:val="000000"/>
          <w:sz w:val="24"/>
          <w:szCs w:val="24"/>
        </w:rPr>
        <w:t xml:space="preserve">przygotowanie i przeprowadzenie postępowania przetargowego zgodnie z ustawą z dnia 11 września 2019 roku Prawo zamówień publicznych (tj.: Dz. U. z 2022 r., poz. 1710) na dostawy celem wyłonienia wykonawcy, w tym: </w:t>
      </w:r>
    </w:p>
    <w:p w14:paraId="34F9215A" w14:textId="77777777" w:rsidR="00293117" w:rsidRPr="00293117" w:rsidRDefault="00293117" w:rsidP="00293117">
      <w:pPr>
        <w:numPr>
          <w:ilvl w:val="0"/>
          <w:numId w:val="32"/>
        </w:numPr>
        <w:suppressAutoHyphens w:val="0"/>
        <w:autoSpaceDN/>
        <w:spacing w:after="0" w:line="276" w:lineRule="auto"/>
        <w:contextualSpacing/>
        <w:jc w:val="both"/>
        <w:textAlignment w:val="auto"/>
        <w:rPr>
          <w:rFonts w:ascii="Times New Roman" w:hAnsi="Times New Roman"/>
          <w:sz w:val="24"/>
          <w:szCs w:val="24"/>
        </w:rPr>
      </w:pPr>
      <w:r w:rsidRPr="00293117">
        <w:rPr>
          <w:rFonts w:ascii="Times New Roman" w:eastAsia="HG Mincho Light J" w:hAnsi="Times New Roman"/>
          <w:color w:val="000000"/>
          <w:sz w:val="24"/>
          <w:szCs w:val="24"/>
        </w:rPr>
        <w:t>sporządzenie kompletnej dokumentacji przetargowej tj. Specyfikacji Warunków Zamówienia, załączników (w tym Opisu Przedmiotu Zamówienia), projektu umowy,</w:t>
      </w:r>
    </w:p>
    <w:p w14:paraId="54815615" w14:textId="77777777" w:rsidR="00293117" w:rsidRPr="00293117" w:rsidRDefault="00293117" w:rsidP="00293117">
      <w:pPr>
        <w:numPr>
          <w:ilvl w:val="0"/>
          <w:numId w:val="32"/>
        </w:numPr>
        <w:suppressAutoHyphens w:val="0"/>
        <w:autoSpaceDN/>
        <w:spacing w:after="0" w:line="276" w:lineRule="auto"/>
        <w:contextualSpacing/>
        <w:jc w:val="both"/>
        <w:textAlignment w:val="auto"/>
        <w:rPr>
          <w:rFonts w:ascii="Times New Roman" w:hAnsi="Times New Roman"/>
          <w:sz w:val="24"/>
          <w:szCs w:val="24"/>
        </w:rPr>
      </w:pPr>
      <w:r w:rsidRPr="00293117">
        <w:rPr>
          <w:rFonts w:ascii="Times New Roman" w:eastAsia="HG Mincho Light J" w:hAnsi="Times New Roman"/>
          <w:color w:val="000000"/>
          <w:sz w:val="24"/>
          <w:szCs w:val="24"/>
        </w:rPr>
        <w:t>stały nadzór nad prawidłowością prowadzenia postępowania (wytyczne, terminy itp.),</w:t>
      </w:r>
    </w:p>
    <w:p w14:paraId="00D03C0C" w14:textId="77777777" w:rsidR="00293117" w:rsidRPr="00293117" w:rsidRDefault="00293117" w:rsidP="00293117">
      <w:pPr>
        <w:numPr>
          <w:ilvl w:val="0"/>
          <w:numId w:val="32"/>
        </w:numPr>
        <w:suppressAutoHyphens w:val="0"/>
        <w:autoSpaceDN/>
        <w:spacing w:after="0" w:line="276" w:lineRule="auto"/>
        <w:contextualSpacing/>
        <w:jc w:val="both"/>
        <w:textAlignment w:val="auto"/>
        <w:rPr>
          <w:rFonts w:ascii="Times New Roman" w:hAnsi="Times New Roman"/>
          <w:sz w:val="24"/>
          <w:szCs w:val="24"/>
        </w:rPr>
      </w:pPr>
      <w:r w:rsidRPr="00293117">
        <w:rPr>
          <w:rFonts w:ascii="Times New Roman" w:eastAsia="HG Mincho Light J" w:hAnsi="Times New Roman"/>
          <w:color w:val="000000"/>
          <w:sz w:val="24"/>
          <w:szCs w:val="24"/>
        </w:rPr>
        <w:t>wsparcie na etapie publikacji ogłoszeń w TED/BZP,</w:t>
      </w:r>
    </w:p>
    <w:p w14:paraId="4F9C58B9" w14:textId="77777777" w:rsidR="00293117" w:rsidRPr="00293117" w:rsidRDefault="00293117" w:rsidP="00293117">
      <w:pPr>
        <w:numPr>
          <w:ilvl w:val="0"/>
          <w:numId w:val="32"/>
        </w:numPr>
        <w:suppressAutoHyphens w:val="0"/>
        <w:autoSpaceDN/>
        <w:spacing w:after="0" w:line="276" w:lineRule="auto"/>
        <w:contextualSpacing/>
        <w:jc w:val="both"/>
        <w:textAlignment w:val="auto"/>
        <w:rPr>
          <w:rFonts w:ascii="Times New Roman" w:hAnsi="Times New Roman"/>
          <w:sz w:val="24"/>
          <w:szCs w:val="24"/>
        </w:rPr>
      </w:pPr>
      <w:r w:rsidRPr="00293117">
        <w:rPr>
          <w:rFonts w:ascii="Times New Roman" w:eastAsia="HG Mincho Light J" w:hAnsi="Times New Roman"/>
          <w:color w:val="000000"/>
          <w:sz w:val="24"/>
          <w:szCs w:val="24"/>
        </w:rPr>
        <w:t>pomoc w prowadzeniu postępowań na platformie Zamawiającego,</w:t>
      </w:r>
    </w:p>
    <w:p w14:paraId="3C048C2C" w14:textId="77777777" w:rsidR="00293117" w:rsidRPr="00293117" w:rsidRDefault="00293117" w:rsidP="00293117">
      <w:pPr>
        <w:numPr>
          <w:ilvl w:val="0"/>
          <w:numId w:val="32"/>
        </w:numPr>
        <w:suppressAutoHyphens w:val="0"/>
        <w:autoSpaceDN/>
        <w:spacing w:after="0" w:line="276" w:lineRule="auto"/>
        <w:contextualSpacing/>
        <w:jc w:val="both"/>
        <w:textAlignment w:val="auto"/>
        <w:rPr>
          <w:rFonts w:ascii="Times New Roman" w:hAnsi="Times New Roman"/>
          <w:sz w:val="24"/>
          <w:szCs w:val="24"/>
        </w:rPr>
      </w:pPr>
      <w:r w:rsidRPr="00293117">
        <w:rPr>
          <w:rFonts w:ascii="Times New Roman" w:eastAsia="HG Mincho Light J" w:hAnsi="Times New Roman"/>
          <w:color w:val="000000"/>
          <w:sz w:val="24"/>
          <w:szCs w:val="24"/>
        </w:rPr>
        <w:t>sporządzanie odpowiedzi na pytania wykonawców dotyczące dokumentacji przetargowej, kwestii formalnych i technicznych,</w:t>
      </w:r>
    </w:p>
    <w:p w14:paraId="1582468F" w14:textId="77777777" w:rsidR="00293117" w:rsidRPr="00293117" w:rsidRDefault="00293117" w:rsidP="00293117">
      <w:pPr>
        <w:numPr>
          <w:ilvl w:val="0"/>
          <w:numId w:val="32"/>
        </w:numPr>
        <w:suppressAutoHyphens w:val="0"/>
        <w:autoSpaceDN/>
        <w:spacing w:after="0" w:line="276" w:lineRule="auto"/>
        <w:contextualSpacing/>
        <w:jc w:val="both"/>
        <w:textAlignment w:val="auto"/>
        <w:rPr>
          <w:rFonts w:ascii="Times New Roman" w:hAnsi="Times New Roman"/>
          <w:sz w:val="24"/>
          <w:szCs w:val="24"/>
        </w:rPr>
      </w:pPr>
      <w:r w:rsidRPr="00293117">
        <w:rPr>
          <w:rFonts w:ascii="Times New Roman" w:eastAsia="HG Mincho Light J" w:hAnsi="Times New Roman"/>
          <w:color w:val="000000"/>
          <w:sz w:val="24"/>
          <w:szCs w:val="24"/>
        </w:rPr>
        <w:t>prowadzenie procedury pod względem formalnym itp. przedłużenie wadium, zmiana Specyfikacji Warunków Zamówienia, zmiany warunków udziału w postępowaniu itp.,</w:t>
      </w:r>
    </w:p>
    <w:p w14:paraId="41D995DE" w14:textId="77777777" w:rsidR="00293117" w:rsidRPr="00293117" w:rsidRDefault="00293117" w:rsidP="00293117">
      <w:pPr>
        <w:numPr>
          <w:ilvl w:val="0"/>
          <w:numId w:val="32"/>
        </w:numPr>
        <w:suppressAutoHyphens w:val="0"/>
        <w:autoSpaceDN/>
        <w:spacing w:after="0" w:line="276" w:lineRule="auto"/>
        <w:contextualSpacing/>
        <w:jc w:val="both"/>
        <w:textAlignment w:val="auto"/>
        <w:rPr>
          <w:rFonts w:ascii="Times New Roman" w:hAnsi="Times New Roman"/>
          <w:sz w:val="24"/>
          <w:szCs w:val="24"/>
        </w:rPr>
      </w:pPr>
      <w:r w:rsidRPr="00293117">
        <w:rPr>
          <w:rFonts w:ascii="Times New Roman" w:eastAsia="HG Mincho Light J" w:hAnsi="Times New Roman"/>
          <w:color w:val="000000"/>
          <w:sz w:val="24"/>
          <w:szCs w:val="24"/>
        </w:rPr>
        <w:t>pomoc na każdym etapie przeprowadzenia procedury przetargowej,</w:t>
      </w:r>
    </w:p>
    <w:p w14:paraId="53574F26" w14:textId="77777777" w:rsidR="00293117" w:rsidRPr="00293117" w:rsidRDefault="00293117" w:rsidP="00293117">
      <w:pPr>
        <w:numPr>
          <w:ilvl w:val="0"/>
          <w:numId w:val="32"/>
        </w:numPr>
        <w:suppressAutoHyphens w:val="0"/>
        <w:autoSpaceDN/>
        <w:spacing w:after="0" w:line="276" w:lineRule="auto"/>
        <w:contextualSpacing/>
        <w:jc w:val="both"/>
        <w:textAlignment w:val="auto"/>
        <w:rPr>
          <w:rFonts w:ascii="Times New Roman" w:hAnsi="Times New Roman"/>
          <w:sz w:val="24"/>
          <w:szCs w:val="24"/>
        </w:rPr>
      </w:pPr>
      <w:r w:rsidRPr="00293117">
        <w:rPr>
          <w:rFonts w:ascii="Times New Roman" w:eastAsia="HG Mincho Light J" w:hAnsi="Times New Roman"/>
          <w:color w:val="000000"/>
          <w:sz w:val="24"/>
          <w:szCs w:val="24"/>
        </w:rPr>
        <w:t>ocenę merytoryczną i formalną złożonych ofert,</w:t>
      </w:r>
    </w:p>
    <w:p w14:paraId="5784350D" w14:textId="77777777" w:rsidR="00293117" w:rsidRPr="00293117" w:rsidRDefault="00293117" w:rsidP="00293117">
      <w:pPr>
        <w:numPr>
          <w:ilvl w:val="0"/>
          <w:numId w:val="32"/>
        </w:numPr>
        <w:suppressAutoHyphens w:val="0"/>
        <w:autoSpaceDN/>
        <w:spacing w:after="0" w:line="276" w:lineRule="auto"/>
        <w:contextualSpacing/>
        <w:jc w:val="both"/>
        <w:textAlignment w:val="auto"/>
        <w:rPr>
          <w:rFonts w:ascii="Times New Roman" w:hAnsi="Times New Roman"/>
          <w:sz w:val="24"/>
          <w:szCs w:val="24"/>
        </w:rPr>
      </w:pPr>
      <w:r w:rsidRPr="00293117">
        <w:rPr>
          <w:rFonts w:ascii="Times New Roman" w:eastAsia="HG Mincho Light J" w:hAnsi="Times New Roman"/>
          <w:color w:val="000000"/>
          <w:sz w:val="24"/>
          <w:szCs w:val="24"/>
        </w:rPr>
        <w:t>sporządzenie pełnej dokumentacji przetargowej,</w:t>
      </w:r>
    </w:p>
    <w:p w14:paraId="05F4222C" w14:textId="77777777" w:rsidR="00293117" w:rsidRPr="00293117" w:rsidRDefault="00293117" w:rsidP="00293117">
      <w:pPr>
        <w:numPr>
          <w:ilvl w:val="0"/>
          <w:numId w:val="32"/>
        </w:numPr>
        <w:suppressAutoHyphens w:val="0"/>
        <w:autoSpaceDN/>
        <w:spacing w:after="0" w:line="276" w:lineRule="auto"/>
        <w:contextualSpacing/>
        <w:jc w:val="both"/>
        <w:textAlignment w:val="auto"/>
        <w:rPr>
          <w:rFonts w:ascii="Times New Roman" w:hAnsi="Times New Roman"/>
          <w:sz w:val="24"/>
          <w:szCs w:val="24"/>
        </w:rPr>
      </w:pPr>
      <w:r w:rsidRPr="00293117">
        <w:rPr>
          <w:rFonts w:ascii="Times New Roman" w:eastAsia="HG Mincho Light J" w:hAnsi="Times New Roman"/>
          <w:color w:val="000000"/>
          <w:sz w:val="24"/>
          <w:szCs w:val="24"/>
        </w:rPr>
        <w:t>opracowanie pism dotyczących wyniku postępowania, pism informujących o odrzuconych ofertach, wykluczonych wykonawcach,</w:t>
      </w:r>
    </w:p>
    <w:p w14:paraId="01CF9B6D" w14:textId="77777777" w:rsidR="00293117" w:rsidRPr="00293117" w:rsidRDefault="00293117" w:rsidP="00293117">
      <w:pPr>
        <w:numPr>
          <w:ilvl w:val="0"/>
          <w:numId w:val="32"/>
        </w:numPr>
        <w:suppressAutoHyphens w:val="0"/>
        <w:autoSpaceDN/>
        <w:spacing w:after="0" w:line="276" w:lineRule="auto"/>
        <w:contextualSpacing/>
        <w:jc w:val="both"/>
        <w:textAlignment w:val="auto"/>
        <w:rPr>
          <w:rFonts w:ascii="Times New Roman" w:hAnsi="Times New Roman"/>
          <w:sz w:val="24"/>
          <w:szCs w:val="24"/>
        </w:rPr>
      </w:pPr>
      <w:r w:rsidRPr="00293117">
        <w:rPr>
          <w:rFonts w:ascii="Times New Roman" w:eastAsia="HG Mincho Light J" w:hAnsi="Times New Roman"/>
          <w:color w:val="000000"/>
          <w:sz w:val="24"/>
          <w:szCs w:val="24"/>
        </w:rPr>
        <w:t>wsparcie w publikacji ogłoszenia o udzieleniu zamówienia w TED/BZP i/lub bazie konkurencyjności</w:t>
      </w:r>
    </w:p>
    <w:p w14:paraId="148A42DF" w14:textId="2C8D4597" w:rsidR="00293117" w:rsidRPr="00293117" w:rsidRDefault="00293117" w:rsidP="00293117">
      <w:pPr>
        <w:numPr>
          <w:ilvl w:val="0"/>
          <w:numId w:val="31"/>
        </w:numPr>
        <w:suppressAutoHyphens w:val="0"/>
        <w:autoSpaceDN/>
        <w:spacing w:after="0" w:line="276" w:lineRule="auto"/>
        <w:contextualSpacing/>
        <w:jc w:val="both"/>
        <w:textAlignment w:val="auto"/>
        <w:rPr>
          <w:rFonts w:ascii="Times New Roman" w:hAnsi="Times New Roman"/>
          <w:sz w:val="24"/>
          <w:szCs w:val="24"/>
        </w:rPr>
      </w:pPr>
      <w:r w:rsidRPr="00293117">
        <w:rPr>
          <w:rFonts w:ascii="Times New Roman" w:hAnsi="Times New Roman"/>
          <w:sz w:val="24"/>
          <w:szCs w:val="24"/>
        </w:rPr>
        <w:t>należy brać pod uwagę prawdopodobieństwo przeprowadzenia dwóch postępowań w</w:t>
      </w:r>
      <w:r>
        <w:rPr>
          <w:rFonts w:ascii="Times New Roman" w:hAnsi="Times New Roman"/>
          <w:sz w:val="24"/>
          <w:szCs w:val="24"/>
        </w:rPr>
        <w:t> </w:t>
      </w:r>
      <w:r w:rsidRPr="00293117">
        <w:rPr>
          <w:rFonts w:ascii="Times New Roman" w:hAnsi="Times New Roman"/>
          <w:sz w:val="24"/>
          <w:szCs w:val="24"/>
        </w:rPr>
        <w:t>trybach konkurencyjnych w oparciu o przepisy ustawy Prawo zamówień publicznych.</w:t>
      </w:r>
    </w:p>
    <w:p w14:paraId="1734272E" w14:textId="77777777" w:rsidR="00293117" w:rsidRPr="00293117" w:rsidRDefault="00293117" w:rsidP="00293117">
      <w:pPr>
        <w:pStyle w:val="Akapitzlist"/>
        <w:widowControl w:val="0"/>
        <w:numPr>
          <w:ilvl w:val="0"/>
          <w:numId w:val="8"/>
        </w:numPr>
        <w:autoSpaceDE w:val="0"/>
        <w:spacing w:after="0" w:line="276" w:lineRule="auto"/>
        <w:jc w:val="both"/>
        <w:rPr>
          <w:rFonts w:ascii="Times New Roman" w:eastAsia="HG Mincho Light J" w:hAnsi="Times New Roman"/>
          <w:b/>
          <w:color w:val="000000"/>
          <w:sz w:val="24"/>
          <w:szCs w:val="24"/>
        </w:rPr>
      </w:pPr>
      <w:r w:rsidRPr="00293117">
        <w:rPr>
          <w:rFonts w:ascii="Times New Roman" w:eastAsia="HG Mincho Light J" w:hAnsi="Times New Roman"/>
          <w:b/>
          <w:color w:val="000000"/>
          <w:sz w:val="24"/>
          <w:szCs w:val="24"/>
          <w:lang w:eastAsia="pl-PL"/>
        </w:rPr>
        <w:t>Obowiązki</w:t>
      </w:r>
      <w:r w:rsidRPr="00293117">
        <w:rPr>
          <w:rFonts w:ascii="Times New Roman" w:eastAsia="HG Mincho Light J" w:hAnsi="Times New Roman"/>
          <w:b/>
          <w:color w:val="000000"/>
          <w:sz w:val="24"/>
          <w:szCs w:val="24"/>
        </w:rPr>
        <w:t xml:space="preserve"> Kierownika Zespołu:</w:t>
      </w:r>
    </w:p>
    <w:p w14:paraId="46CFC2BD" w14:textId="77777777" w:rsidR="00293117" w:rsidRPr="00293117" w:rsidRDefault="00293117" w:rsidP="00293117">
      <w:pPr>
        <w:numPr>
          <w:ilvl w:val="0"/>
          <w:numId w:val="33"/>
        </w:numPr>
        <w:suppressAutoHyphens w:val="0"/>
        <w:autoSpaceDN/>
        <w:spacing w:after="0" w:line="276" w:lineRule="auto"/>
        <w:contextualSpacing/>
        <w:jc w:val="both"/>
        <w:textAlignment w:val="auto"/>
        <w:rPr>
          <w:rFonts w:ascii="Times New Roman" w:eastAsia="HG Mincho Light J" w:hAnsi="Times New Roman"/>
          <w:b/>
          <w:color w:val="000000"/>
          <w:sz w:val="24"/>
          <w:szCs w:val="24"/>
        </w:rPr>
      </w:pPr>
      <w:r w:rsidRPr="00293117">
        <w:rPr>
          <w:rFonts w:ascii="Times New Roman" w:eastAsia="HG Mincho Light J" w:hAnsi="Times New Roman"/>
          <w:color w:val="000000"/>
          <w:sz w:val="24"/>
          <w:szCs w:val="24"/>
        </w:rPr>
        <w:t>nadzór nad przygotowaniem i przeprowadzeniem postępowania przetargowego na dostawy celem wyłonienia wykonawcy,</w:t>
      </w:r>
    </w:p>
    <w:p w14:paraId="2B6E9AE3" w14:textId="77777777" w:rsidR="00293117" w:rsidRPr="00293117" w:rsidRDefault="00293117" w:rsidP="00293117">
      <w:pPr>
        <w:numPr>
          <w:ilvl w:val="0"/>
          <w:numId w:val="33"/>
        </w:numPr>
        <w:suppressAutoHyphens w:val="0"/>
        <w:autoSpaceDN/>
        <w:spacing w:after="0" w:line="276" w:lineRule="auto"/>
        <w:contextualSpacing/>
        <w:jc w:val="both"/>
        <w:textAlignment w:val="auto"/>
        <w:rPr>
          <w:rFonts w:ascii="Times New Roman" w:eastAsia="HG Mincho Light J" w:hAnsi="Times New Roman"/>
          <w:b/>
          <w:color w:val="000000"/>
          <w:sz w:val="24"/>
          <w:szCs w:val="24"/>
        </w:rPr>
      </w:pPr>
      <w:r w:rsidRPr="00293117">
        <w:rPr>
          <w:rFonts w:ascii="Times New Roman" w:eastAsia="HG Mincho Light J" w:hAnsi="Times New Roman"/>
          <w:color w:val="000000"/>
          <w:sz w:val="24"/>
          <w:szCs w:val="24"/>
        </w:rPr>
        <w:lastRenderedPageBreak/>
        <w:t>udział w procesie oceny złożonych ofert pod kątem weryfikacji parametrów technicznym zaoferowanych urządzeń i ich zgodności z Programem Funkcjonalno-Użytkowym,</w:t>
      </w:r>
    </w:p>
    <w:p w14:paraId="4D38C238" w14:textId="77777777" w:rsidR="00293117" w:rsidRPr="00293117" w:rsidRDefault="00293117" w:rsidP="00293117">
      <w:pPr>
        <w:numPr>
          <w:ilvl w:val="0"/>
          <w:numId w:val="33"/>
        </w:numPr>
        <w:suppressAutoHyphens w:val="0"/>
        <w:autoSpaceDN/>
        <w:spacing w:after="0" w:line="276" w:lineRule="auto"/>
        <w:contextualSpacing/>
        <w:jc w:val="both"/>
        <w:textAlignment w:val="auto"/>
        <w:rPr>
          <w:rFonts w:ascii="Times New Roman" w:eastAsia="HG Mincho Light J" w:hAnsi="Times New Roman"/>
          <w:b/>
          <w:color w:val="000000"/>
          <w:sz w:val="24"/>
          <w:szCs w:val="24"/>
        </w:rPr>
      </w:pPr>
      <w:r w:rsidRPr="00293117">
        <w:rPr>
          <w:rFonts w:ascii="Times New Roman" w:eastAsia="HG Mincho Light J" w:hAnsi="Times New Roman"/>
          <w:color w:val="000000"/>
          <w:sz w:val="24"/>
          <w:szCs w:val="24"/>
        </w:rPr>
        <w:t>doradztwo w zakresie określenia parametrów technicznych instalacji i urządzeń, które będą wymagane w postępowaniu przetargowym,</w:t>
      </w:r>
    </w:p>
    <w:p w14:paraId="157FAA53" w14:textId="77777777" w:rsidR="00293117" w:rsidRPr="00293117" w:rsidRDefault="00293117" w:rsidP="00293117">
      <w:pPr>
        <w:numPr>
          <w:ilvl w:val="0"/>
          <w:numId w:val="33"/>
        </w:numPr>
        <w:suppressAutoHyphens w:val="0"/>
        <w:autoSpaceDN/>
        <w:spacing w:after="0" w:line="276" w:lineRule="auto"/>
        <w:contextualSpacing/>
        <w:jc w:val="both"/>
        <w:textAlignment w:val="auto"/>
        <w:rPr>
          <w:rFonts w:ascii="Times New Roman" w:eastAsia="HG Mincho Light J" w:hAnsi="Times New Roman"/>
          <w:b/>
          <w:color w:val="000000"/>
          <w:sz w:val="24"/>
          <w:szCs w:val="24"/>
        </w:rPr>
      </w:pPr>
      <w:r w:rsidRPr="00293117">
        <w:rPr>
          <w:rFonts w:ascii="Times New Roman" w:eastAsia="HG Mincho Light J" w:hAnsi="Times New Roman"/>
          <w:color w:val="000000"/>
          <w:sz w:val="24"/>
          <w:szCs w:val="24"/>
        </w:rPr>
        <w:t>zarządzanie, koordynacja i rozliczanie inwestycji na etapie projektowania i wykonawstwa,</w:t>
      </w:r>
    </w:p>
    <w:p w14:paraId="5DB5ECAB" w14:textId="77777777" w:rsidR="00293117" w:rsidRPr="00293117" w:rsidRDefault="00293117" w:rsidP="00293117">
      <w:pPr>
        <w:numPr>
          <w:ilvl w:val="0"/>
          <w:numId w:val="33"/>
        </w:numPr>
        <w:suppressAutoHyphens w:val="0"/>
        <w:autoSpaceDN/>
        <w:spacing w:after="0" w:line="276" w:lineRule="auto"/>
        <w:contextualSpacing/>
        <w:jc w:val="both"/>
        <w:textAlignment w:val="auto"/>
        <w:rPr>
          <w:rFonts w:ascii="Times New Roman" w:eastAsia="HG Mincho Light J" w:hAnsi="Times New Roman"/>
          <w:b/>
          <w:color w:val="000000"/>
          <w:sz w:val="24"/>
          <w:szCs w:val="24"/>
        </w:rPr>
      </w:pPr>
      <w:r w:rsidRPr="00293117">
        <w:rPr>
          <w:rFonts w:ascii="Times New Roman" w:eastAsia="HG Mincho Light J" w:hAnsi="Times New Roman"/>
          <w:color w:val="000000"/>
          <w:sz w:val="24"/>
          <w:szCs w:val="24"/>
        </w:rPr>
        <w:t xml:space="preserve">doradztwo techniczne w zakresie rozwiazywania problemów, </w:t>
      </w:r>
    </w:p>
    <w:p w14:paraId="27455701" w14:textId="77777777" w:rsidR="00293117" w:rsidRPr="00293117" w:rsidRDefault="00293117" w:rsidP="00293117">
      <w:pPr>
        <w:numPr>
          <w:ilvl w:val="0"/>
          <w:numId w:val="33"/>
        </w:numPr>
        <w:suppressAutoHyphens w:val="0"/>
        <w:autoSpaceDN/>
        <w:spacing w:after="0" w:line="276" w:lineRule="auto"/>
        <w:contextualSpacing/>
        <w:jc w:val="both"/>
        <w:textAlignment w:val="auto"/>
        <w:rPr>
          <w:rFonts w:ascii="Times New Roman" w:eastAsia="HG Mincho Light J" w:hAnsi="Times New Roman"/>
          <w:color w:val="000000"/>
          <w:sz w:val="24"/>
          <w:szCs w:val="24"/>
        </w:rPr>
      </w:pPr>
      <w:r w:rsidRPr="00293117">
        <w:rPr>
          <w:rFonts w:ascii="Times New Roman" w:eastAsia="HG Mincho Light J" w:hAnsi="Times New Roman"/>
          <w:color w:val="000000"/>
          <w:sz w:val="24"/>
          <w:szCs w:val="24"/>
        </w:rPr>
        <w:t>analiza zmian wprowadzanych do zakresu rzeczowego projektu i ich wpływu na wskaźniki projektu,</w:t>
      </w:r>
    </w:p>
    <w:p w14:paraId="2A279702" w14:textId="77777777" w:rsidR="00293117" w:rsidRPr="00293117" w:rsidRDefault="00293117" w:rsidP="00293117">
      <w:pPr>
        <w:numPr>
          <w:ilvl w:val="0"/>
          <w:numId w:val="33"/>
        </w:numPr>
        <w:suppressAutoHyphens w:val="0"/>
        <w:autoSpaceDN/>
        <w:spacing w:after="0" w:line="276" w:lineRule="auto"/>
        <w:contextualSpacing/>
        <w:jc w:val="both"/>
        <w:textAlignment w:val="auto"/>
        <w:rPr>
          <w:rFonts w:ascii="Times New Roman" w:eastAsia="HG Mincho Light J" w:hAnsi="Times New Roman"/>
          <w:color w:val="000000"/>
          <w:sz w:val="24"/>
          <w:szCs w:val="24"/>
        </w:rPr>
      </w:pPr>
      <w:r w:rsidRPr="00293117">
        <w:rPr>
          <w:rFonts w:ascii="Times New Roman" w:eastAsia="HG Mincho Light J" w:hAnsi="Times New Roman"/>
          <w:color w:val="000000"/>
          <w:sz w:val="24"/>
          <w:szCs w:val="24"/>
        </w:rPr>
        <w:t>wsparcie Zamawiającego w innych działaniach mających wpływ na proces rozliczania projektu,</w:t>
      </w:r>
    </w:p>
    <w:p w14:paraId="4BD8F2CE" w14:textId="77777777" w:rsidR="00293117" w:rsidRPr="00293117" w:rsidRDefault="00293117" w:rsidP="00293117">
      <w:pPr>
        <w:numPr>
          <w:ilvl w:val="0"/>
          <w:numId w:val="33"/>
        </w:numPr>
        <w:suppressAutoHyphens w:val="0"/>
        <w:autoSpaceDN/>
        <w:spacing w:after="0" w:line="276" w:lineRule="auto"/>
        <w:contextualSpacing/>
        <w:jc w:val="both"/>
        <w:textAlignment w:val="auto"/>
        <w:rPr>
          <w:rFonts w:ascii="Times New Roman" w:eastAsia="HG Mincho Light J" w:hAnsi="Times New Roman"/>
          <w:color w:val="000000"/>
          <w:sz w:val="24"/>
          <w:szCs w:val="24"/>
        </w:rPr>
      </w:pPr>
      <w:r w:rsidRPr="00293117">
        <w:rPr>
          <w:rFonts w:ascii="Times New Roman" w:eastAsia="HG Mincho Light J" w:hAnsi="Times New Roman"/>
          <w:color w:val="000000"/>
          <w:sz w:val="24"/>
          <w:szCs w:val="24"/>
        </w:rPr>
        <w:t>ochrona interesów Zamawiającego,</w:t>
      </w:r>
    </w:p>
    <w:p w14:paraId="5CE7A2D3" w14:textId="77777777" w:rsidR="00293117" w:rsidRPr="00293117" w:rsidRDefault="00293117" w:rsidP="00293117">
      <w:pPr>
        <w:numPr>
          <w:ilvl w:val="0"/>
          <w:numId w:val="33"/>
        </w:numPr>
        <w:suppressAutoHyphens w:val="0"/>
        <w:autoSpaceDN/>
        <w:spacing w:after="0" w:line="276" w:lineRule="auto"/>
        <w:contextualSpacing/>
        <w:jc w:val="both"/>
        <w:textAlignment w:val="auto"/>
        <w:rPr>
          <w:rFonts w:ascii="Times New Roman" w:eastAsia="HG Mincho Light J" w:hAnsi="Times New Roman"/>
          <w:color w:val="000000"/>
          <w:sz w:val="24"/>
          <w:szCs w:val="24"/>
        </w:rPr>
      </w:pPr>
      <w:r w:rsidRPr="00293117">
        <w:rPr>
          <w:rFonts w:ascii="Times New Roman" w:eastAsia="HG Mincho Light J" w:hAnsi="Times New Roman"/>
          <w:color w:val="000000"/>
          <w:sz w:val="24"/>
          <w:szCs w:val="24"/>
        </w:rPr>
        <w:t>doradztwo w negocjacjach z wykonawcą inwestycji,</w:t>
      </w:r>
    </w:p>
    <w:p w14:paraId="3D5E5843" w14:textId="77777777" w:rsidR="00293117" w:rsidRPr="00293117" w:rsidRDefault="00293117" w:rsidP="00293117">
      <w:pPr>
        <w:numPr>
          <w:ilvl w:val="0"/>
          <w:numId w:val="33"/>
        </w:numPr>
        <w:suppressAutoHyphens w:val="0"/>
        <w:autoSpaceDN/>
        <w:spacing w:after="0" w:line="276" w:lineRule="auto"/>
        <w:contextualSpacing/>
        <w:jc w:val="both"/>
        <w:textAlignment w:val="auto"/>
        <w:rPr>
          <w:rFonts w:ascii="Times New Roman" w:eastAsia="HG Mincho Light J" w:hAnsi="Times New Roman"/>
          <w:color w:val="000000"/>
          <w:sz w:val="24"/>
          <w:szCs w:val="24"/>
        </w:rPr>
      </w:pPr>
      <w:r w:rsidRPr="00293117">
        <w:rPr>
          <w:rFonts w:ascii="Times New Roman" w:eastAsia="HG Mincho Light J" w:hAnsi="Times New Roman"/>
          <w:color w:val="000000"/>
          <w:sz w:val="24"/>
          <w:szCs w:val="24"/>
        </w:rPr>
        <w:t>uczestniczenie w spotkaniach (co najmniej raz w miesiącu) w siedzibie Zamawiającego w celu analizy postępu we wdrażaniu projektu i omówienia harmonogramu dalszych prac,</w:t>
      </w:r>
    </w:p>
    <w:p w14:paraId="676CD37C" w14:textId="77777777" w:rsidR="00293117" w:rsidRPr="00293117" w:rsidRDefault="00293117" w:rsidP="00293117">
      <w:pPr>
        <w:numPr>
          <w:ilvl w:val="0"/>
          <w:numId w:val="33"/>
        </w:numPr>
        <w:suppressAutoHyphens w:val="0"/>
        <w:autoSpaceDN/>
        <w:spacing w:after="0" w:line="276" w:lineRule="auto"/>
        <w:contextualSpacing/>
        <w:jc w:val="both"/>
        <w:textAlignment w:val="auto"/>
        <w:rPr>
          <w:rFonts w:ascii="Times New Roman" w:eastAsia="HG Mincho Light J" w:hAnsi="Times New Roman"/>
          <w:color w:val="000000"/>
          <w:sz w:val="24"/>
          <w:szCs w:val="24"/>
        </w:rPr>
      </w:pPr>
      <w:r w:rsidRPr="00293117">
        <w:rPr>
          <w:rFonts w:ascii="Times New Roman" w:eastAsia="HG Mincho Light J" w:hAnsi="Times New Roman"/>
          <w:color w:val="000000"/>
          <w:sz w:val="24"/>
          <w:szCs w:val="24"/>
        </w:rPr>
        <w:t>nadzór i bieżąca kontrola postępu oraz jakości realizacji Projektu zgodnie z zatwierdzonym przez Zamawiającego harmonogramem rzeczowo-finansowym oraz reprezentowanie interesów Zamawiającego podczas realizacji Projektu.</w:t>
      </w:r>
    </w:p>
    <w:p w14:paraId="54FA3162" w14:textId="77777777" w:rsidR="00293117" w:rsidRPr="00293117" w:rsidRDefault="00293117" w:rsidP="00293117">
      <w:pPr>
        <w:numPr>
          <w:ilvl w:val="0"/>
          <w:numId w:val="33"/>
        </w:numPr>
        <w:suppressAutoHyphens w:val="0"/>
        <w:autoSpaceDN/>
        <w:spacing w:after="0" w:line="276" w:lineRule="auto"/>
        <w:contextualSpacing/>
        <w:jc w:val="both"/>
        <w:textAlignment w:val="auto"/>
        <w:rPr>
          <w:rFonts w:ascii="Times New Roman" w:eastAsia="HG Mincho Light J" w:hAnsi="Times New Roman"/>
          <w:color w:val="000000"/>
          <w:sz w:val="24"/>
          <w:szCs w:val="24"/>
        </w:rPr>
      </w:pPr>
      <w:r w:rsidRPr="00293117">
        <w:rPr>
          <w:rFonts w:ascii="Times New Roman" w:eastAsia="HG Mincho Light J" w:hAnsi="Times New Roman"/>
          <w:color w:val="000000"/>
          <w:sz w:val="24"/>
          <w:szCs w:val="24"/>
        </w:rPr>
        <w:t>zapoznanie się z treścią umów łączących Zamawiającego z podmiotami realizującymi proces budowy, celem właściwego reprezentowania interesów Zamawiającego przy wykonywaniu tych umów.</w:t>
      </w:r>
    </w:p>
    <w:p w14:paraId="1D4567AD" w14:textId="77777777" w:rsidR="00293117" w:rsidRPr="00293117" w:rsidRDefault="00293117" w:rsidP="00293117">
      <w:pPr>
        <w:numPr>
          <w:ilvl w:val="0"/>
          <w:numId w:val="33"/>
        </w:numPr>
        <w:suppressAutoHyphens w:val="0"/>
        <w:autoSpaceDN/>
        <w:spacing w:after="0" w:line="276" w:lineRule="auto"/>
        <w:contextualSpacing/>
        <w:jc w:val="both"/>
        <w:textAlignment w:val="auto"/>
        <w:rPr>
          <w:rFonts w:ascii="Times New Roman" w:eastAsia="HG Mincho Light J" w:hAnsi="Times New Roman"/>
          <w:color w:val="000000"/>
          <w:sz w:val="24"/>
          <w:szCs w:val="24"/>
        </w:rPr>
      </w:pPr>
      <w:r w:rsidRPr="00293117">
        <w:rPr>
          <w:rFonts w:ascii="Times New Roman" w:eastAsia="HG Mincho Light J" w:hAnsi="Times New Roman"/>
          <w:color w:val="000000"/>
          <w:sz w:val="24"/>
          <w:szCs w:val="24"/>
        </w:rPr>
        <w:t xml:space="preserve">egzekwowanie od Wykonawcy robót budowlanych prawidłowego i terminowego wykonania przedmiotu umowy. </w:t>
      </w:r>
    </w:p>
    <w:p w14:paraId="0AA720FB" w14:textId="77777777" w:rsidR="00293117" w:rsidRPr="00293117" w:rsidRDefault="00293117" w:rsidP="00293117">
      <w:pPr>
        <w:numPr>
          <w:ilvl w:val="0"/>
          <w:numId w:val="33"/>
        </w:numPr>
        <w:suppressAutoHyphens w:val="0"/>
        <w:autoSpaceDN/>
        <w:spacing w:after="0" w:line="276" w:lineRule="auto"/>
        <w:contextualSpacing/>
        <w:jc w:val="both"/>
        <w:textAlignment w:val="auto"/>
        <w:rPr>
          <w:rFonts w:ascii="Times New Roman" w:eastAsia="HG Mincho Light J" w:hAnsi="Times New Roman"/>
          <w:color w:val="000000"/>
          <w:sz w:val="24"/>
          <w:szCs w:val="24"/>
        </w:rPr>
      </w:pPr>
      <w:r w:rsidRPr="00293117">
        <w:rPr>
          <w:rFonts w:ascii="Times New Roman" w:eastAsia="HG Mincho Light J" w:hAnsi="Times New Roman"/>
          <w:color w:val="000000"/>
          <w:sz w:val="24"/>
          <w:szCs w:val="24"/>
        </w:rPr>
        <w:t>analiza dokumentów przedkładanych przez wykonawcę w tym harmonogramów, umów z podwykonawcami itp.</w:t>
      </w:r>
    </w:p>
    <w:p w14:paraId="48A8FB73" w14:textId="77777777" w:rsidR="00293117" w:rsidRPr="00293117" w:rsidRDefault="00293117" w:rsidP="00293117">
      <w:pPr>
        <w:numPr>
          <w:ilvl w:val="0"/>
          <w:numId w:val="33"/>
        </w:numPr>
        <w:suppressAutoHyphens w:val="0"/>
        <w:autoSpaceDN/>
        <w:spacing w:after="0" w:line="276" w:lineRule="auto"/>
        <w:contextualSpacing/>
        <w:jc w:val="both"/>
        <w:textAlignment w:val="auto"/>
        <w:rPr>
          <w:rFonts w:ascii="Times New Roman" w:eastAsia="HG Mincho Light J" w:hAnsi="Times New Roman"/>
          <w:color w:val="000000"/>
          <w:sz w:val="24"/>
          <w:szCs w:val="24"/>
        </w:rPr>
      </w:pPr>
      <w:r w:rsidRPr="00293117">
        <w:rPr>
          <w:rFonts w:ascii="Times New Roman" w:eastAsia="HG Mincho Light J" w:hAnsi="Times New Roman"/>
          <w:color w:val="000000"/>
          <w:sz w:val="24"/>
          <w:szCs w:val="24"/>
        </w:rPr>
        <w:t>wykonywania wszelkich innych czynności niezbędnych do prawidłowego przebiegu inwestycji w zakresie i na oddzielnie uzgodnionych warunkach,</w:t>
      </w:r>
    </w:p>
    <w:p w14:paraId="15C34272" w14:textId="77777777" w:rsidR="00293117" w:rsidRPr="00293117" w:rsidRDefault="00293117" w:rsidP="00293117">
      <w:pPr>
        <w:numPr>
          <w:ilvl w:val="0"/>
          <w:numId w:val="33"/>
        </w:numPr>
        <w:suppressAutoHyphens w:val="0"/>
        <w:autoSpaceDN/>
        <w:spacing w:after="0" w:line="276" w:lineRule="auto"/>
        <w:contextualSpacing/>
        <w:jc w:val="both"/>
        <w:textAlignment w:val="auto"/>
        <w:rPr>
          <w:rFonts w:ascii="Times New Roman" w:eastAsia="HG Mincho Light J" w:hAnsi="Times New Roman"/>
          <w:color w:val="000000"/>
          <w:sz w:val="24"/>
          <w:szCs w:val="24"/>
        </w:rPr>
      </w:pPr>
      <w:r w:rsidRPr="00293117">
        <w:rPr>
          <w:rFonts w:ascii="Times New Roman" w:eastAsia="HG Mincho Light J" w:hAnsi="Times New Roman"/>
          <w:color w:val="000000"/>
          <w:sz w:val="24"/>
          <w:szCs w:val="24"/>
        </w:rPr>
        <w:t>nadzór nad prawidłowym rozliczaniem projektu i przyznanego dofinansowania;</w:t>
      </w:r>
    </w:p>
    <w:p w14:paraId="7ED8D6D1" w14:textId="77777777" w:rsidR="00293117" w:rsidRPr="00293117" w:rsidRDefault="00293117" w:rsidP="00293117">
      <w:pPr>
        <w:pStyle w:val="Akapitzlist"/>
        <w:widowControl w:val="0"/>
        <w:numPr>
          <w:ilvl w:val="0"/>
          <w:numId w:val="8"/>
        </w:numPr>
        <w:autoSpaceDE w:val="0"/>
        <w:spacing w:after="0" w:line="276" w:lineRule="auto"/>
        <w:jc w:val="both"/>
        <w:rPr>
          <w:rFonts w:ascii="Times New Roman" w:eastAsia="HG Mincho Light J" w:hAnsi="Times New Roman"/>
          <w:color w:val="000000"/>
          <w:sz w:val="24"/>
          <w:szCs w:val="24"/>
        </w:rPr>
      </w:pPr>
      <w:r w:rsidRPr="00293117">
        <w:rPr>
          <w:rFonts w:ascii="Times New Roman" w:eastAsia="HG Mincho Light J" w:hAnsi="Times New Roman"/>
          <w:b/>
          <w:color w:val="000000"/>
          <w:sz w:val="24"/>
          <w:szCs w:val="24"/>
        </w:rPr>
        <w:t>Obowiązki specjalisty ds. rozliczeń;</w:t>
      </w:r>
    </w:p>
    <w:p w14:paraId="5FB61419" w14:textId="77777777" w:rsidR="00293117" w:rsidRPr="00293117" w:rsidRDefault="00293117" w:rsidP="00293117">
      <w:pPr>
        <w:numPr>
          <w:ilvl w:val="0"/>
          <w:numId w:val="36"/>
        </w:numPr>
        <w:suppressAutoHyphens w:val="0"/>
        <w:autoSpaceDN/>
        <w:spacing w:after="0" w:line="276" w:lineRule="auto"/>
        <w:contextualSpacing/>
        <w:jc w:val="both"/>
        <w:textAlignment w:val="auto"/>
        <w:rPr>
          <w:rFonts w:ascii="Times New Roman" w:eastAsia="HG Mincho Light J" w:hAnsi="Times New Roman"/>
          <w:color w:val="000000"/>
          <w:sz w:val="24"/>
          <w:szCs w:val="24"/>
        </w:rPr>
      </w:pPr>
      <w:r w:rsidRPr="00293117">
        <w:rPr>
          <w:rFonts w:ascii="Times New Roman" w:eastAsia="HG Mincho Light J" w:hAnsi="Times New Roman"/>
          <w:color w:val="000000"/>
          <w:sz w:val="24"/>
          <w:szCs w:val="24"/>
        </w:rPr>
        <w:t>kompleksowe rozliczanie projektu i otrzymanego dofinansowania w tym:</w:t>
      </w:r>
    </w:p>
    <w:p w14:paraId="672DECCE" w14:textId="77777777" w:rsidR="00293117" w:rsidRPr="00293117" w:rsidRDefault="00293117" w:rsidP="00293117">
      <w:pPr>
        <w:pStyle w:val="Akapitzlist"/>
        <w:widowControl w:val="0"/>
        <w:numPr>
          <w:ilvl w:val="0"/>
          <w:numId w:val="34"/>
        </w:numPr>
        <w:autoSpaceDE w:val="0"/>
        <w:spacing w:after="0" w:line="276" w:lineRule="auto"/>
        <w:contextualSpacing/>
        <w:jc w:val="both"/>
        <w:rPr>
          <w:rFonts w:ascii="Times New Roman" w:eastAsia="HG Mincho Light J" w:hAnsi="Times New Roman"/>
          <w:color w:val="000000"/>
          <w:sz w:val="24"/>
          <w:szCs w:val="24"/>
        </w:rPr>
      </w:pPr>
      <w:r w:rsidRPr="00293117">
        <w:rPr>
          <w:rFonts w:ascii="Times New Roman" w:eastAsia="HG Mincho Light J" w:hAnsi="Times New Roman"/>
          <w:color w:val="000000"/>
          <w:sz w:val="24"/>
          <w:szCs w:val="24"/>
        </w:rPr>
        <w:t>aktualizacja dokumentacji aplikacyjnej,</w:t>
      </w:r>
    </w:p>
    <w:p w14:paraId="67E27FFD" w14:textId="77777777" w:rsidR="00293117" w:rsidRPr="00293117" w:rsidRDefault="00293117" w:rsidP="00293117">
      <w:pPr>
        <w:pStyle w:val="Akapitzlist"/>
        <w:widowControl w:val="0"/>
        <w:numPr>
          <w:ilvl w:val="0"/>
          <w:numId w:val="34"/>
        </w:numPr>
        <w:autoSpaceDE w:val="0"/>
        <w:spacing w:after="0" w:line="276" w:lineRule="auto"/>
        <w:contextualSpacing/>
        <w:jc w:val="both"/>
        <w:rPr>
          <w:rFonts w:ascii="Times New Roman" w:eastAsia="HG Mincho Light J" w:hAnsi="Times New Roman"/>
          <w:color w:val="000000"/>
          <w:sz w:val="24"/>
          <w:szCs w:val="24"/>
        </w:rPr>
      </w:pPr>
      <w:r w:rsidRPr="00293117">
        <w:rPr>
          <w:rFonts w:ascii="Times New Roman" w:eastAsia="HG Mincho Light J" w:hAnsi="Times New Roman"/>
          <w:color w:val="000000"/>
          <w:sz w:val="24"/>
          <w:szCs w:val="24"/>
        </w:rPr>
        <w:t>przygotowanie harmonogramów,</w:t>
      </w:r>
    </w:p>
    <w:p w14:paraId="7754EEFD" w14:textId="77777777" w:rsidR="00293117" w:rsidRPr="00293117" w:rsidRDefault="00293117" w:rsidP="00293117">
      <w:pPr>
        <w:pStyle w:val="Akapitzlist"/>
        <w:widowControl w:val="0"/>
        <w:numPr>
          <w:ilvl w:val="0"/>
          <w:numId w:val="34"/>
        </w:numPr>
        <w:autoSpaceDE w:val="0"/>
        <w:spacing w:after="0" w:line="276" w:lineRule="auto"/>
        <w:contextualSpacing/>
        <w:jc w:val="both"/>
        <w:rPr>
          <w:rFonts w:ascii="Times New Roman" w:eastAsia="HG Mincho Light J" w:hAnsi="Times New Roman"/>
          <w:color w:val="000000"/>
          <w:sz w:val="24"/>
          <w:szCs w:val="24"/>
        </w:rPr>
      </w:pPr>
      <w:r w:rsidRPr="00293117">
        <w:rPr>
          <w:rFonts w:ascii="Times New Roman" w:eastAsia="HG Mincho Light J" w:hAnsi="Times New Roman"/>
          <w:color w:val="000000"/>
          <w:sz w:val="24"/>
          <w:szCs w:val="24"/>
        </w:rPr>
        <w:t>prowadzenie korespondencji,</w:t>
      </w:r>
    </w:p>
    <w:p w14:paraId="10615733" w14:textId="77777777" w:rsidR="00293117" w:rsidRPr="00293117" w:rsidRDefault="00293117" w:rsidP="00293117">
      <w:pPr>
        <w:pStyle w:val="Akapitzlist"/>
        <w:widowControl w:val="0"/>
        <w:numPr>
          <w:ilvl w:val="0"/>
          <w:numId w:val="34"/>
        </w:numPr>
        <w:autoSpaceDE w:val="0"/>
        <w:spacing w:after="0" w:line="276" w:lineRule="auto"/>
        <w:contextualSpacing/>
        <w:jc w:val="both"/>
        <w:rPr>
          <w:rFonts w:ascii="Times New Roman" w:eastAsia="HG Mincho Light J" w:hAnsi="Times New Roman"/>
          <w:color w:val="000000"/>
          <w:sz w:val="24"/>
          <w:szCs w:val="24"/>
        </w:rPr>
      </w:pPr>
      <w:r w:rsidRPr="00293117">
        <w:rPr>
          <w:rFonts w:ascii="Times New Roman" w:eastAsia="HG Mincho Light J" w:hAnsi="Times New Roman"/>
          <w:color w:val="000000"/>
          <w:sz w:val="24"/>
          <w:szCs w:val="24"/>
        </w:rPr>
        <w:t>kontrola nad kwalifikowalnością ponoszonych wydatków,</w:t>
      </w:r>
    </w:p>
    <w:p w14:paraId="015AF99A" w14:textId="77777777" w:rsidR="00293117" w:rsidRPr="00293117" w:rsidRDefault="00293117" w:rsidP="00293117">
      <w:pPr>
        <w:pStyle w:val="Akapitzlist"/>
        <w:widowControl w:val="0"/>
        <w:numPr>
          <w:ilvl w:val="0"/>
          <w:numId w:val="34"/>
        </w:numPr>
        <w:autoSpaceDE w:val="0"/>
        <w:spacing w:after="0" w:line="276" w:lineRule="auto"/>
        <w:contextualSpacing/>
        <w:jc w:val="both"/>
        <w:rPr>
          <w:rFonts w:ascii="Times New Roman" w:eastAsia="HG Mincho Light J" w:hAnsi="Times New Roman"/>
          <w:color w:val="000000"/>
          <w:sz w:val="24"/>
          <w:szCs w:val="24"/>
        </w:rPr>
      </w:pPr>
      <w:r w:rsidRPr="00293117">
        <w:rPr>
          <w:rFonts w:ascii="Times New Roman" w:eastAsia="HG Mincho Light J" w:hAnsi="Times New Roman"/>
          <w:color w:val="000000"/>
          <w:sz w:val="24"/>
          <w:szCs w:val="24"/>
        </w:rPr>
        <w:t>przygotowanie wniosków sprawozdawczych, wniosków o płatność, wniosków o zaliczki i refundacje,</w:t>
      </w:r>
    </w:p>
    <w:p w14:paraId="1A2633A8" w14:textId="77777777" w:rsidR="00293117" w:rsidRPr="00293117" w:rsidRDefault="00293117" w:rsidP="00293117">
      <w:pPr>
        <w:pStyle w:val="Akapitzlist"/>
        <w:widowControl w:val="0"/>
        <w:numPr>
          <w:ilvl w:val="0"/>
          <w:numId w:val="34"/>
        </w:numPr>
        <w:autoSpaceDE w:val="0"/>
        <w:spacing w:after="0" w:line="276" w:lineRule="auto"/>
        <w:contextualSpacing/>
        <w:jc w:val="both"/>
        <w:rPr>
          <w:rFonts w:ascii="Times New Roman" w:eastAsia="HG Mincho Light J" w:hAnsi="Times New Roman"/>
          <w:color w:val="000000"/>
          <w:sz w:val="24"/>
          <w:szCs w:val="24"/>
        </w:rPr>
      </w:pPr>
      <w:r w:rsidRPr="00293117">
        <w:rPr>
          <w:rFonts w:ascii="Times New Roman" w:eastAsia="HG Mincho Light J" w:hAnsi="Times New Roman"/>
          <w:color w:val="000000"/>
          <w:sz w:val="24"/>
          <w:szCs w:val="24"/>
        </w:rPr>
        <w:t>obsługa systemu SL,</w:t>
      </w:r>
    </w:p>
    <w:p w14:paraId="46987C0A" w14:textId="77777777" w:rsidR="00293117" w:rsidRPr="00293117" w:rsidRDefault="00293117" w:rsidP="00293117">
      <w:pPr>
        <w:pStyle w:val="Akapitzlist"/>
        <w:widowControl w:val="0"/>
        <w:numPr>
          <w:ilvl w:val="0"/>
          <w:numId w:val="34"/>
        </w:numPr>
        <w:autoSpaceDE w:val="0"/>
        <w:spacing w:after="0" w:line="276" w:lineRule="auto"/>
        <w:contextualSpacing/>
        <w:jc w:val="both"/>
        <w:rPr>
          <w:rFonts w:ascii="Times New Roman" w:eastAsia="HG Mincho Light J" w:hAnsi="Times New Roman"/>
          <w:color w:val="000000"/>
          <w:sz w:val="24"/>
          <w:szCs w:val="24"/>
        </w:rPr>
      </w:pPr>
      <w:r w:rsidRPr="00293117">
        <w:rPr>
          <w:rFonts w:ascii="Times New Roman" w:eastAsia="HG Mincho Light J" w:hAnsi="Times New Roman"/>
          <w:color w:val="000000"/>
          <w:sz w:val="24"/>
          <w:szCs w:val="24"/>
        </w:rPr>
        <w:t>wsparcie zamawiającego na etapie kontroli Projektu,</w:t>
      </w:r>
    </w:p>
    <w:p w14:paraId="62DB5FF6" w14:textId="77777777" w:rsidR="00293117" w:rsidRPr="00293117" w:rsidRDefault="00293117" w:rsidP="00293117">
      <w:pPr>
        <w:pStyle w:val="Akapitzlist"/>
        <w:widowControl w:val="0"/>
        <w:numPr>
          <w:ilvl w:val="0"/>
          <w:numId w:val="34"/>
        </w:numPr>
        <w:autoSpaceDE w:val="0"/>
        <w:spacing w:after="0" w:line="276" w:lineRule="auto"/>
        <w:contextualSpacing/>
        <w:jc w:val="both"/>
        <w:rPr>
          <w:rFonts w:ascii="Times New Roman" w:eastAsia="HG Mincho Light J" w:hAnsi="Times New Roman"/>
          <w:color w:val="000000"/>
          <w:sz w:val="24"/>
          <w:szCs w:val="24"/>
        </w:rPr>
      </w:pPr>
      <w:r w:rsidRPr="00293117">
        <w:rPr>
          <w:rFonts w:ascii="Times New Roman" w:eastAsia="HG Mincho Light J" w:hAnsi="Times New Roman"/>
          <w:color w:val="000000"/>
          <w:sz w:val="24"/>
          <w:szCs w:val="24"/>
        </w:rPr>
        <w:t>wszystkie pozostałe czynności niezbędne do rozliczenia umowy o dofinansowanie.</w:t>
      </w:r>
    </w:p>
    <w:p w14:paraId="14FD5E1A" w14:textId="77777777" w:rsidR="00293117" w:rsidRPr="00293117" w:rsidRDefault="00293117" w:rsidP="00293117">
      <w:pPr>
        <w:pStyle w:val="Akapitzlist"/>
        <w:widowControl w:val="0"/>
        <w:numPr>
          <w:ilvl w:val="0"/>
          <w:numId w:val="8"/>
        </w:numPr>
        <w:autoSpaceDE w:val="0"/>
        <w:spacing w:after="0" w:line="276" w:lineRule="auto"/>
        <w:jc w:val="both"/>
        <w:rPr>
          <w:rFonts w:ascii="Times New Roman" w:eastAsia="HG Mincho Light J" w:hAnsi="Times New Roman"/>
          <w:color w:val="000000"/>
          <w:sz w:val="24"/>
          <w:szCs w:val="24"/>
        </w:rPr>
      </w:pPr>
      <w:r w:rsidRPr="00293117">
        <w:rPr>
          <w:rFonts w:ascii="Times New Roman" w:eastAsia="HG Mincho Light J" w:hAnsi="Times New Roman"/>
          <w:b/>
          <w:color w:val="000000"/>
          <w:sz w:val="24"/>
          <w:szCs w:val="24"/>
          <w:lang w:eastAsia="pl-PL"/>
        </w:rPr>
        <w:lastRenderedPageBreak/>
        <w:t>Obowiązki</w:t>
      </w:r>
      <w:r w:rsidRPr="00293117">
        <w:rPr>
          <w:rFonts w:ascii="Times New Roman" w:eastAsia="HG Mincho Light J" w:hAnsi="Times New Roman"/>
          <w:b/>
          <w:color w:val="000000"/>
          <w:sz w:val="24"/>
          <w:szCs w:val="24"/>
        </w:rPr>
        <w:t xml:space="preserve"> Inspektora Nadzoru Robót Elektrycznych i Inspektora Nadzoru Robót Sanitarnych:</w:t>
      </w:r>
    </w:p>
    <w:p w14:paraId="570FB6FA" w14:textId="77777777" w:rsidR="00293117" w:rsidRPr="00293117" w:rsidRDefault="00293117" w:rsidP="00293117">
      <w:pPr>
        <w:numPr>
          <w:ilvl w:val="0"/>
          <w:numId w:val="35"/>
        </w:numPr>
        <w:suppressAutoHyphens w:val="0"/>
        <w:autoSpaceDN/>
        <w:spacing w:after="0" w:line="276" w:lineRule="auto"/>
        <w:contextualSpacing/>
        <w:jc w:val="both"/>
        <w:textAlignment w:val="auto"/>
        <w:rPr>
          <w:rFonts w:ascii="Times New Roman" w:eastAsia="HG Mincho Light J" w:hAnsi="Times New Roman"/>
          <w:color w:val="000000"/>
          <w:sz w:val="24"/>
          <w:szCs w:val="24"/>
        </w:rPr>
      </w:pPr>
      <w:r w:rsidRPr="00293117">
        <w:rPr>
          <w:rFonts w:ascii="Times New Roman" w:eastAsia="HG Mincho Light J" w:hAnsi="Times New Roman"/>
          <w:color w:val="000000"/>
          <w:sz w:val="24"/>
          <w:szCs w:val="24"/>
        </w:rPr>
        <w:t>opiniowanie dokumentacji projektowej,</w:t>
      </w:r>
    </w:p>
    <w:p w14:paraId="10EB831E" w14:textId="77777777" w:rsidR="00293117" w:rsidRPr="00293117" w:rsidRDefault="00293117" w:rsidP="00293117">
      <w:pPr>
        <w:numPr>
          <w:ilvl w:val="0"/>
          <w:numId w:val="35"/>
        </w:numPr>
        <w:suppressAutoHyphens w:val="0"/>
        <w:autoSpaceDN/>
        <w:spacing w:after="0" w:line="276" w:lineRule="auto"/>
        <w:contextualSpacing/>
        <w:jc w:val="both"/>
        <w:textAlignment w:val="auto"/>
        <w:rPr>
          <w:rFonts w:ascii="Times New Roman" w:eastAsia="HG Mincho Light J" w:hAnsi="Times New Roman"/>
          <w:color w:val="000000"/>
          <w:sz w:val="24"/>
          <w:szCs w:val="24"/>
        </w:rPr>
      </w:pPr>
      <w:r w:rsidRPr="00293117">
        <w:rPr>
          <w:rFonts w:ascii="Times New Roman" w:eastAsia="HG Mincho Light J" w:hAnsi="Times New Roman"/>
          <w:color w:val="000000"/>
          <w:sz w:val="24"/>
          <w:szCs w:val="24"/>
        </w:rPr>
        <w:t>wykonywanie wszystkich czynności przewidzianych dla inspektora nadzoru na mocy przepisów ustawy z dnia 7 lipca1994 r. Prawo Budowlane (</w:t>
      </w:r>
      <w:proofErr w:type="spellStart"/>
      <w:r w:rsidRPr="00293117">
        <w:rPr>
          <w:rFonts w:ascii="Times New Roman" w:eastAsia="HG Mincho Light J" w:hAnsi="Times New Roman"/>
          <w:color w:val="000000"/>
          <w:sz w:val="24"/>
          <w:szCs w:val="24"/>
        </w:rPr>
        <w:t>t.j</w:t>
      </w:r>
      <w:proofErr w:type="spellEnd"/>
      <w:r w:rsidRPr="00293117">
        <w:rPr>
          <w:rFonts w:ascii="Times New Roman" w:eastAsia="HG Mincho Light J" w:hAnsi="Times New Roman"/>
          <w:color w:val="000000"/>
          <w:sz w:val="24"/>
          <w:szCs w:val="24"/>
        </w:rPr>
        <w:t>. Dz. U. z 2021 r. poz. 2351 z późniejszymi zmianami),</w:t>
      </w:r>
    </w:p>
    <w:p w14:paraId="3611D7C3" w14:textId="77777777" w:rsidR="00293117" w:rsidRPr="00293117" w:rsidRDefault="00293117" w:rsidP="00293117">
      <w:pPr>
        <w:numPr>
          <w:ilvl w:val="0"/>
          <w:numId w:val="35"/>
        </w:numPr>
        <w:suppressAutoHyphens w:val="0"/>
        <w:autoSpaceDN/>
        <w:spacing w:after="0" w:line="276" w:lineRule="auto"/>
        <w:contextualSpacing/>
        <w:jc w:val="both"/>
        <w:textAlignment w:val="auto"/>
        <w:rPr>
          <w:rFonts w:ascii="Times New Roman" w:eastAsia="HG Mincho Light J" w:hAnsi="Times New Roman"/>
          <w:color w:val="000000"/>
          <w:sz w:val="24"/>
          <w:szCs w:val="24"/>
        </w:rPr>
      </w:pPr>
      <w:r w:rsidRPr="00293117">
        <w:rPr>
          <w:rFonts w:ascii="Times New Roman" w:eastAsia="HG Mincho Light J" w:hAnsi="Times New Roman"/>
          <w:color w:val="000000"/>
          <w:sz w:val="24"/>
          <w:szCs w:val="24"/>
        </w:rPr>
        <w:t>reprezentowanie Zamawiającego na budowie przez sprawowanie kontroli prawidłowości robót budowlanych pod względem technicznym, zgodności z dokumentacją techniczną oraz przepisami, normami i zasadami wiedzy technicznej,</w:t>
      </w:r>
    </w:p>
    <w:p w14:paraId="658F20B7" w14:textId="77777777" w:rsidR="00293117" w:rsidRPr="00293117" w:rsidRDefault="00293117" w:rsidP="00293117">
      <w:pPr>
        <w:numPr>
          <w:ilvl w:val="0"/>
          <w:numId w:val="35"/>
        </w:numPr>
        <w:suppressAutoHyphens w:val="0"/>
        <w:autoSpaceDN/>
        <w:spacing w:after="0" w:line="276" w:lineRule="auto"/>
        <w:contextualSpacing/>
        <w:jc w:val="both"/>
        <w:textAlignment w:val="auto"/>
        <w:rPr>
          <w:rFonts w:ascii="Times New Roman" w:eastAsia="HG Mincho Light J" w:hAnsi="Times New Roman"/>
          <w:color w:val="000000"/>
          <w:sz w:val="24"/>
          <w:szCs w:val="24"/>
        </w:rPr>
      </w:pPr>
      <w:r w:rsidRPr="00293117">
        <w:rPr>
          <w:rFonts w:ascii="Times New Roman" w:eastAsia="HG Mincho Light J" w:hAnsi="Times New Roman"/>
          <w:color w:val="000000"/>
          <w:sz w:val="24"/>
          <w:szCs w:val="24"/>
        </w:rPr>
        <w:t>sprawdzanie jakości wykonywanych robót, wbudowanych wyrobów budowlanych a w szczególności zapobieganie zastosowaniu wyrobów i materiałów budowlanych wadliwych i niedopuszczonych do stosowania w budownictwie,</w:t>
      </w:r>
    </w:p>
    <w:p w14:paraId="3EE6F442" w14:textId="77777777" w:rsidR="00293117" w:rsidRPr="00293117" w:rsidRDefault="00293117" w:rsidP="00293117">
      <w:pPr>
        <w:numPr>
          <w:ilvl w:val="0"/>
          <w:numId w:val="35"/>
        </w:numPr>
        <w:suppressAutoHyphens w:val="0"/>
        <w:autoSpaceDN/>
        <w:spacing w:after="0" w:line="276" w:lineRule="auto"/>
        <w:contextualSpacing/>
        <w:jc w:val="both"/>
        <w:textAlignment w:val="auto"/>
        <w:rPr>
          <w:rFonts w:ascii="Times New Roman" w:eastAsia="HG Mincho Light J" w:hAnsi="Times New Roman"/>
          <w:color w:val="000000"/>
          <w:sz w:val="24"/>
          <w:szCs w:val="24"/>
        </w:rPr>
      </w:pPr>
      <w:r w:rsidRPr="00293117">
        <w:rPr>
          <w:rFonts w:ascii="Times New Roman" w:eastAsia="HG Mincho Light J" w:hAnsi="Times New Roman"/>
          <w:color w:val="000000"/>
          <w:sz w:val="24"/>
          <w:szCs w:val="24"/>
        </w:rPr>
        <w:t>sprawdzanie i odbiory robót budowlanych ulegających zakryciu lub zanikających, uczestniczenie w próbach i odbiorach technicznych instalacji,</w:t>
      </w:r>
    </w:p>
    <w:p w14:paraId="3D355168" w14:textId="77777777" w:rsidR="00293117" w:rsidRPr="00293117" w:rsidRDefault="00293117" w:rsidP="00293117">
      <w:pPr>
        <w:numPr>
          <w:ilvl w:val="0"/>
          <w:numId w:val="35"/>
        </w:numPr>
        <w:suppressAutoHyphens w:val="0"/>
        <w:autoSpaceDN/>
        <w:spacing w:after="0" w:line="276" w:lineRule="auto"/>
        <w:contextualSpacing/>
        <w:jc w:val="both"/>
        <w:textAlignment w:val="auto"/>
        <w:rPr>
          <w:rFonts w:ascii="Times New Roman" w:eastAsia="HG Mincho Light J" w:hAnsi="Times New Roman"/>
          <w:color w:val="000000"/>
          <w:sz w:val="24"/>
          <w:szCs w:val="24"/>
        </w:rPr>
      </w:pPr>
      <w:r w:rsidRPr="00293117">
        <w:rPr>
          <w:rFonts w:ascii="Times New Roman" w:eastAsia="HG Mincho Light J" w:hAnsi="Times New Roman"/>
          <w:color w:val="000000"/>
          <w:sz w:val="24"/>
          <w:szCs w:val="24"/>
        </w:rPr>
        <w:t>potwierdzanie faktycznie wykonanych robót oraz usunięcia wad,</w:t>
      </w:r>
    </w:p>
    <w:p w14:paraId="4180DCEC" w14:textId="77777777" w:rsidR="00293117" w:rsidRPr="00293117" w:rsidRDefault="00293117" w:rsidP="00293117">
      <w:pPr>
        <w:numPr>
          <w:ilvl w:val="0"/>
          <w:numId w:val="35"/>
        </w:numPr>
        <w:suppressAutoHyphens w:val="0"/>
        <w:autoSpaceDN/>
        <w:spacing w:after="0" w:line="276" w:lineRule="auto"/>
        <w:contextualSpacing/>
        <w:jc w:val="both"/>
        <w:textAlignment w:val="auto"/>
        <w:rPr>
          <w:rFonts w:ascii="Times New Roman" w:eastAsia="HG Mincho Light J" w:hAnsi="Times New Roman"/>
          <w:color w:val="000000"/>
          <w:sz w:val="24"/>
          <w:szCs w:val="24"/>
        </w:rPr>
      </w:pPr>
      <w:r w:rsidRPr="00293117">
        <w:rPr>
          <w:rFonts w:ascii="Times New Roman" w:eastAsia="HG Mincho Light J" w:hAnsi="Times New Roman"/>
          <w:color w:val="000000"/>
          <w:sz w:val="24"/>
          <w:szCs w:val="24"/>
        </w:rPr>
        <w:t>podejmowanie decyzji dotyczących zagadnień technicznych, zgodnie z dokumentacją projektową, obowiązującymi przepisami prawa budowlanego oraz umowami o jej realizację w porozumieniu z Zamawiającym,</w:t>
      </w:r>
    </w:p>
    <w:p w14:paraId="07A810EC" w14:textId="77777777" w:rsidR="00293117" w:rsidRPr="00293117" w:rsidRDefault="00293117" w:rsidP="00293117">
      <w:pPr>
        <w:numPr>
          <w:ilvl w:val="0"/>
          <w:numId w:val="35"/>
        </w:numPr>
        <w:suppressAutoHyphens w:val="0"/>
        <w:autoSpaceDN/>
        <w:spacing w:after="0" w:line="276" w:lineRule="auto"/>
        <w:contextualSpacing/>
        <w:jc w:val="both"/>
        <w:textAlignment w:val="auto"/>
        <w:rPr>
          <w:rFonts w:ascii="Times New Roman" w:eastAsia="HG Mincho Light J" w:hAnsi="Times New Roman"/>
          <w:color w:val="000000"/>
          <w:sz w:val="24"/>
          <w:szCs w:val="24"/>
        </w:rPr>
      </w:pPr>
      <w:r w:rsidRPr="00293117">
        <w:rPr>
          <w:rFonts w:ascii="Times New Roman" w:eastAsia="HG Mincho Light J" w:hAnsi="Times New Roman"/>
          <w:color w:val="000000"/>
          <w:sz w:val="24"/>
          <w:szCs w:val="24"/>
        </w:rPr>
        <w:t>rozstrzyganie w porozumieniu z projektantem i kierownikiem robót wątpliwości natury technicznej powstałych w toku wykonywania robót - po uzgodnieniu z Zamawiającym,</w:t>
      </w:r>
    </w:p>
    <w:p w14:paraId="559DD046" w14:textId="77777777" w:rsidR="00293117" w:rsidRPr="00293117" w:rsidRDefault="00293117" w:rsidP="00293117">
      <w:pPr>
        <w:numPr>
          <w:ilvl w:val="0"/>
          <w:numId w:val="35"/>
        </w:numPr>
        <w:suppressAutoHyphens w:val="0"/>
        <w:autoSpaceDN/>
        <w:spacing w:after="0" w:line="276" w:lineRule="auto"/>
        <w:contextualSpacing/>
        <w:jc w:val="both"/>
        <w:textAlignment w:val="auto"/>
        <w:rPr>
          <w:rFonts w:ascii="Times New Roman" w:eastAsia="HG Mincho Light J" w:hAnsi="Times New Roman"/>
          <w:color w:val="000000"/>
          <w:sz w:val="24"/>
          <w:szCs w:val="24"/>
        </w:rPr>
      </w:pPr>
      <w:r w:rsidRPr="00293117">
        <w:rPr>
          <w:rFonts w:ascii="Times New Roman" w:eastAsia="HG Mincho Light J" w:hAnsi="Times New Roman"/>
          <w:color w:val="000000"/>
          <w:sz w:val="24"/>
          <w:szCs w:val="24"/>
        </w:rPr>
        <w:t>sprawdzenie kompletności przedstawionych przez Wykonawcę robót budowlanych dokumentów i zaświadczeń niezbędnych do przeprowadzenia odbiorów,</w:t>
      </w:r>
    </w:p>
    <w:p w14:paraId="224C0385" w14:textId="77777777" w:rsidR="00293117" w:rsidRPr="00293117" w:rsidRDefault="00293117" w:rsidP="00293117">
      <w:pPr>
        <w:numPr>
          <w:ilvl w:val="0"/>
          <w:numId w:val="35"/>
        </w:numPr>
        <w:suppressAutoHyphens w:val="0"/>
        <w:autoSpaceDN/>
        <w:spacing w:after="0" w:line="276" w:lineRule="auto"/>
        <w:contextualSpacing/>
        <w:jc w:val="both"/>
        <w:textAlignment w:val="auto"/>
        <w:rPr>
          <w:rFonts w:ascii="Times New Roman" w:eastAsia="HG Mincho Light J" w:hAnsi="Times New Roman"/>
          <w:color w:val="000000"/>
          <w:sz w:val="24"/>
          <w:szCs w:val="24"/>
        </w:rPr>
      </w:pPr>
      <w:r w:rsidRPr="00293117">
        <w:rPr>
          <w:rFonts w:ascii="Times New Roman" w:eastAsia="HG Mincho Light J" w:hAnsi="Times New Roman"/>
          <w:color w:val="000000"/>
          <w:sz w:val="24"/>
          <w:szCs w:val="24"/>
        </w:rPr>
        <w:t>udział w odbiorach częściowych i w odbiorze końcowym,</w:t>
      </w:r>
    </w:p>
    <w:p w14:paraId="592FC2FB" w14:textId="77777777" w:rsidR="00293117" w:rsidRPr="00293117" w:rsidRDefault="00293117" w:rsidP="00293117">
      <w:pPr>
        <w:numPr>
          <w:ilvl w:val="0"/>
          <w:numId w:val="35"/>
        </w:numPr>
        <w:suppressAutoHyphens w:val="0"/>
        <w:autoSpaceDN/>
        <w:spacing w:after="0" w:line="276" w:lineRule="auto"/>
        <w:contextualSpacing/>
        <w:jc w:val="both"/>
        <w:textAlignment w:val="auto"/>
        <w:rPr>
          <w:rFonts w:ascii="Times New Roman" w:eastAsia="HG Mincho Light J" w:hAnsi="Times New Roman"/>
          <w:color w:val="000000"/>
          <w:sz w:val="24"/>
          <w:szCs w:val="24"/>
        </w:rPr>
      </w:pPr>
      <w:r w:rsidRPr="00293117">
        <w:rPr>
          <w:rFonts w:ascii="Times New Roman" w:eastAsia="HG Mincho Light J" w:hAnsi="Times New Roman"/>
          <w:color w:val="000000"/>
          <w:sz w:val="24"/>
          <w:szCs w:val="24"/>
        </w:rPr>
        <w:t>informowanie o zauważonych nieprawidłowościach dotyczących przestrzegania na budowie przepisów przeciwpożarowych, bezpieczeństwa i higieny pracy itp.,</w:t>
      </w:r>
    </w:p>
    <w:p w14:paraId="185803D5" w14:textId="77777777" w:rsidR="00293117" w:rsidRPr="00293117" w:rsidRDefault="00293117" w:rsidP="00293117">
      <w:pPr>
        <w:numPr>
          <w:ilvl w:val="0"/>
          <w:numId w:val="35"/>
        </w:numPr>
        <w:suppressAutoHyphens w:val="0"/>
        <w:autoSpaceDN/>
        <w:spacing w:after="0" w:line="276" w:lineRule="auto"/>
        <w:contextualSpacing/>
        <w:jc w:val="both"/>
        <w:textAlignment w:val="auto"/>
        <w:rPr>
          <w:rFonts w:ascii="Times New Roman" w:eastAsia="HG Mincho Light J" w:hAnsi="Times New Roman"/>
          <w:color w:val="000000"/>
          <w:sz w:val="24"/>
          <w:szCs w:val="24"/>
        </w:rPr>
      </w:pPr>
      <w:r w:rsidRPr="00293117">
        <w:rPr>
          <w:rFonts w:ascii="Times New Roman" w:eastAsia="HG Mincho Light J" w:hAnsi="Times New Roman"/>
          <w:color w:val="000000"/>
          <w:sz w:val="24"/>
          <w:szCs w:val="24"/>
        </w:rPr>
        <w:t>informowanie Zamawiającego o postępach robót budowlanych i wszelkich okolicznościach, które mogą mieć wpływ na wydłużenie terminu realizacji inwestycji, konieczności wprowadzenia robót zamiennych lub dodatkowych,</w:t>
      </w:r>
    </w:p>
    <w:p w14:paraId="0397C465" w14:textId="77777777" w:rsidR="00293117" w:rsidRPr="00293117" w:rsidRDefault="00293117" w:rsidP="00293117">
      <w:pPr>
        <w:numPr>
          <w:ilvl w:val="0"/>
          <w:numId w:val="35"/>
        </w:numPr>
        <w:suppressAutoHyphens w:val="0"/>
        <w:autoSpaceDN/>
        <w:spacing w:after="0" w:line="276" w:lineRule="auto"/>
        <w:contextualSpacing/>
        <w:jc w:val="both"/>
        <w:textAlignment w:val="auto"/>
        <w:rPr>
          <w:rFonts w:ascii="Times New Roman" w:eastAsia="HG Mincho Light J" w:hAnsi="Times New Roman"/>
          <w:color w:val="000000"/>
          <w:sz w:val="24"/>
          <w:szCs w:val="24"/>
        </w:rPr>
      </w:pPr>
      <w:r w:rsidRPr="00293117">
        <w:rPr>
          <w:rFonts w:ascii="Times New Roman" w:eastAsia="HG Mincho Light J" w:hAnsi="Times New Roman"/>
          <w:color w:val="000000"/>
          <w:sz w:val="24"/>
          <w:szCs w:val="24"/>
        </w:rPr>
        <w:t xml:space="preserve"> ochrona interesów Zamawiającego,</w:t>
      </w:r>
    </w:p>
    <w:p w14:paraId="70560B23" w14:textId="77777777" w:rsidR="00293117" w:rsidRPr="00293117" w:rsidRDefault="00293117" w:rsidP="00293117">
      <w:pPr>
        <w:numPr>
          <w:ilvl w:val="0"/>
          <w:numId w:val="35"/>
        </w:numPr>
        <w:suppressAutoHyphens w:val="0"/>
        <w:autoSpaceDN/>
        <w:spacing w:after="0" w:line="276" w:lineRule="auto"/>
        <w:contextualSpacing/>
        <w:jc w:val="both"/>
        <w:textAlignment w:val="auto"/>
        <w:rPr>
          <w:rFonts w:ascii="Times New Roman" w:eastAsia="HG Mincho Light J" w:hAnsi="Times New Roman"/>
          <w:color w:val="000000"/>
          <w:sz w:val="24"/>
          <w:szCs w:val="24"/>
        </w:rPr>
      </w:pPr>
      <w:r w:rsidRPr="00293117">
        <w:rPr>
          <w:rFonts w:ascii="Times New Roman" w:eastAsia="HG Mincho Light J" w:hAnsi="Times New Roman"/>
          <w:color w:val="000000"/>
          <w:sz w:val="24"/>
          <w:szCs w:val="24"/>
        </w:rPr>
        <w:t>Inspektor Nadzoru nie może podejmować decyzji, które wymagałyby zwiększenia nakładów finansowych przewidzianych w umowie z Wykonawcami robót,</w:t>
      </w:r>
    </w:p>
    <w:p w14:paraId="2FF6439D" w14:textId="77777777" w:rsidR="00293117" w:rsidRPr="00293117" w:rsidRDefault="00293117" w:rsidP="00293117">
      <w:pPr>
        <w:numPr>
          <w:ilvl w:val="0"/>
          <w:numId w:val="35"/>
        </w:numPr>
        <w:suppressAutoHyphens w:val="0"/>
        <w:autoSpaceDN/>
        <w:spacing w:after="0" w:line="276" w:lineRule="auto"/>
        <w:contextualSpacing/>
        <w:jc w:val="both"/>
        <w:textAlignment w:val="auto"/>
        <w:rPr>
          <w:rFonts w:ascii="Times New Roman" w:eastAsia="HG Mincho Light J" w:hAnsi="Times New Roman"/>
          <w:color w:val="000000"/>
          <w:sz w:val="24"/>
          <w:szCs w:val="24"/>
        </w:rPr>
      </w:pPr>
      <w:r w:rsidRPr="00293117">
        <w:rPr>
          <w:rFonts w:ascii="Times New Roman" w:eastAsia="HG Mincho Light J" w:hAnsi="Times New Roman"/>
          <w:color w:val="000000"/>
          <w:sz w:val="24"/>
          <w:szCs w:val="24"/>
        </w:rPr>
        <w:t>Jeżeli w okresie realizacji robót budowlanych zajdzie konieczność wykonania robót dodatkowych nieprzewidzianych w umowie z wykonawcą robót, to Inspektor nadzoru powinien niezwłocznie zawiadomić o tym Zamawiającego celem podjęcia decyzji, co do ich zlecenia Wykonawcy robót budowlanych. Bez pisemnej zgody Zamawiającego Inspektor nadzoru nie jest upoważniony ani uprawniony do wydania Wykonawcy robót budowlanych polecenia jakichkolwiek robót dodatkowych, uzupełniających lub koniecznych,</w:t>
      </w:r>
    </w:p>
    <w:p w14:paraId="158CA84B" w14:textId="351D5C4F" w:rsidR="00293117" w:rsidRPr="00293117" w:rsidRDefault="00293117" w:rsidP="00293117">
      <w:pPr>
        <w:numPr>
          <w:ilvl w:val="0"/>
          <w:numId w:val="35"/>
        </w:numPr>
        <w:suppressAutoHyphens w:val="0"/>
        <w:autoSpaceDN/>
        <w:spacing w:after="0" w:line="276" w:lineRule="auto"/>
        <w:contextualSpacing/>
        <w:jc w:val="both"/>
        <w:textAlignment w:val="auto"/>
        <w:rPr>
          <w:rFonts w:ascii="Times New Roman" w:eastAsia="HG Mincho Light J" w:hAnsi="Times New Roman"/>
          <w:color w:val="000000"/>
          <w:sz w:val="24"/>
          <w:szCs w:val="24"/>
        </w:rPr>
      </w:pPr>
      <w:r w:rsidRPr="00293117">
        <w:rPr>
          <w:rFonts w:ascii="Times New Roman" w:eastAsia="HG Mincho Light J" w:hAnsi="Times New Roman"/>
          <w:color w:val="000000"/>
          <w:sz w:val="24"/>
          <w:szCs w:val="24"/>
        </w:rPr>
        <w:lastRenderedPageBreak/>
        <w:t>Jeżeli w okresie realizacji robót zajdzie konieczność wykonania robót niezbędnych ze względu na bezpieczeństwo lub zabezpieczenie przed awarią, ich wykonanie może odbyć się wyłącznie za pisemną zgodą Zamawiającego, a jeżeli wykonanie tych robót miałoby spowodować wzrost wartości zobowiązania Zamawiającego wobec Wykonawcy robót budowlanych, ich wykonanie możliwe jest wyłączenie w trybie zgodnym z obowiązującymi przepisami ustawy Prawo zamówień publicznych na podstawie odrębnej umowy</w:t>
      </w:r>
      <w:r w:rsidR="003F15FD">
        <w:rPr>
          <w:rFonts w:ascii="Times New Roman" w:eastAsia="HG Mincho Light J" w:hAnsi="Times New Roman"/>
          <w:color w:val="000000"/>
          <w:sz w:val="24"/>
          <w:szCs w:val="24"/>
        </w:rPr>
        <w:t>.</w:t>
      </w:r>
    </w:p>
    <w:p w14:paraId="5AF4AF42" w14:textId="4C12A2F5" w:rsidR="00E45B7F" w:rsidRDefault="00273513" w:rsidP="00293117">
      <w:pPr>
        <w:widowControl w:val="0"/>
        <w:numPr>
          <w:ilvl w:val="0"/>
          <w:numId w:val="8"/>
        </w:numPr>
        <w:autoSpaceDE w:val="0"/>
        <w:spacing w:after="0" w:line="276" w:lineRule="auto"/>
        <w:jc w:val="both"/>
        <w:rPr>
          <w:rFonts w:ascii="Times New Roman" w:eastAsia="HG Mincho Light J" w:hAnsi="Times New Roman"/>
          <w:color w:val="000000"/>
          <w:sz w:val="24"/>
          <w:szCs w:val="24"/>
          <w:lang w:eastAsia="pl-PL"/>
        </w:rPr>
      </w:pPr>
      <w:r w:rsidRPr="00293117">
        <w:rPr>
          <w:rFonts w:ascii="Times New Roman" w:eastAsia="HG Mincho Light J" w:hAnsi="Times New Roman"/>
          <w:color w:val="000000"/>
          <w:sz w:val="24"/>
          <w:szCs w:val="24"/>
          <w:lang w:eastAsia="pl-PL"/>
        </w:rPr>
        <w:t>O ile będzie to możliwe, Inspektor nadzoru może wykonywać poszczególne prace</w:t>
      </w:r>
      <w:r>
        <w:rPr>
          <w:rFonts w:ascii="Times New Roman" w:eastAsia="HG Mincho Light J" w:hAnsi="Times New Roman"/>
          <w:color w:val="000000"/>
          <w:sz w:val="24"/>
          <w:szCs w:val="24"/>
          <w:lang w:eastAsia="pl-PL"/>
        </w:rPr>
        <w:t xml:space="preserve"> za pośrednictwem telefonu lub poczty elektronicznej, bez konieczności osobistego pobytu bezpośrednio na budowie.</w:t>
      </w:r>
    </w:p>
    <w:p w14:paraId="77F44CD7" w14:textId="77777777" w:rsidR="00E45B7F" w:rsidRDefault="00273513" w:rsidP="00293117">
      <w:pPr>
        <w:widowControl w:val="0"/>
        <w:numPr>
          <w:ilvl w:val="0"/>
          <w:numId w:val="8"/>
        </w:numPr>
        <w:autoSpaceDE w:val="0"/>
        <w:spacing w:after="0" w:line="276" w:lineRule="auto"/>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 xml:space="preserve">Inspektor nadzoru nie może podejmować decyzji, które wymagałyby zwiększenia nakładów finansowych przewidzianych w umowie z Wykonawcami robót. </w:t>
      </w:r>
    </w:p>
    <w:p w14:paraId="7234DA73" w14:textId="77777777" w:rsidR="00E45B7F" w:rsidRDefault="00273513" w:rsidP="00293117">
      <w:pPr>
        <w:widowControl w:val="0"/>
        <w:numPr>
          <w:ilvl w:val="0"/>
          <w:numId w:val="8"/>
        </w:numPr>
        <w:autoSpaceDE w:val="0"/>
        <w:spacing w:after="0" w:line="276" w:lineRule="auto"/>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 xml:space="preserve">Jeżeli w okresie realizacji robót budowlanych zajdzie konieczność wykonania robót dodatkowych nieprzewidzianych w umowie z wykonawcą robót, to Inspektor nadzoru powinien niezwłocznie zawiadomić o tym Zamawiającego celem podjęcia decyzji, co do ich zlecenia Wykonawcy robót budowlanych. Bez pisemnej zgody Zamawiającego Inspektor nadzoru nie jest upoważniony ani uprawniony do wydania Wykonawcy robót budowlanych polecenia jakichkolwiek robót dodatkowych, uzupełniających lub koniecznych. </w:t>
      </w:r>
    </w:p>
    <w:p w14:paraId="70AD61D7" w14:textId="77777777" w:rsidR="00E45B7F" w:rsidRDefault="00273513" w:rsidP="00293117">
      <w:pPr>
        <w:widowControl w:val="0"/>
        <w:numPr>
          <w:ilvl w:val="0"/>
          <w:numId w:val="8"/>
        </w:numPr>
        <w:autoSpaceDE w:val="0"/>
        <w:spacing w:after="0" w:line="276" w:lineRule="auto"/>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 xml:space="preserve">Jeżeli w okresie realizacji robót zajdzie konieczność wykonania robót niezbędnych ze względu na bezpieczeństwo lub zabezpieczenie przed awarią, ich wykonanie może odbyć się wyłącznie za pisemną zgodą Zamawiającego, a jeżeli wykonanie tych robót miałoby spowodować wzrost wartości zobowiązania Zamawiającego wobec Wykonawcy robót budowlanych, ich wykonanie możliwe jest wyłączenie w trybie zgodnym z obowiązującymi przepisami ustawy Prawo zamówień publicznych na podstawie odrębnej umowy. </w:t>
      </w:r>
    </w:p>
    <w:p w14:paraId="468F5CE2" w14:textId="49914C99" w:rsidR="00E45B7F" w:rsidRDefault="00273513" w:rsidP="00293117">
      <w:pPr>
        <w:widowControl w:val="0"/>
        <w:numPr>
          <w:ilvl w:val="0"/>
          <w:numId w:val="8"/>
        </w:numPr>
        <w:autoSpaceDE w:val="0"/>
        <w:spacing w:after="0" w:line="276" w:lineRule="auto"/>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Inspektor nadzoru jest zobowiązany do przedstawienia Zamawiającemu swojej opinii w</w:t>
      </w:r>
      <w:r w:rsidR="00FF554A">
        <w:rPr>
          <w:rFonts w:ascii="Times New Roman" w:eastAsia="HG Mincho Light J" w:hAnsi="Times New Roman"/>
          <w:color w:val="000000"/>
          <w:sz w:val="24"/>
          <w:szCs w:val="24"/>
          <w:lang w:eastAsia="pl-PL"/>
        </w:rPr>
        <w:t> </w:t>
      </w:r>
      <w:r>
        <w:rPr>
          <w:rFonts w:ascii="Times New Roman" w:eastAsia="HG Mincho Light J" w:hAnsi="Times New Roman"/>
          <w:color w:val="000000"/>
          <w:sz w:val="24"/>
          <w:szCs w:val="24"/>
          <w:lang w:eastAsia="pl-PL"/>
        </w:rPr>
        <w:t xml:space="preserve">sprawie możliwości wprowadzenia rozwiązań zamiennych, wnioskowanych przez Wykonawcę robót. Bez osobnego pisemnego upoważnienia Zamawiającego nie jest upoważniony do podejmowania decyzji w tych sprawach. </w:t>
      </w:r>
    </w:p>
    <w:p w14:paraId="04EB139C" w14:textId="756C51D0" w:rsidR="00E45B7F" w:rsidRDefault="00273513" w:rsidP="00293117">
      <w:pPr>
        <w:widowControl w:val="0"/>
        <w:numPr>
          <w:ilvl w:val="0"/>
          <w:numId w:val="8"/>
        </w:numPr>
        <w:autoSpaceDE w:val="0"/>
        <w:spacing w:after="0" w:line="276" w:lineRule="auto"/>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Zamawiający ma prawo zgłaszać w każdym czasie uwagi i zastrzeżenia dotyczące procesu inwestycyjnego, które Inspektor nadzoru powinien niezwłocznie przeanalizować i</w:t>
      </w:r>
      <w:r w:rsidR="00FF554A">
        <w:rPr>
          <w:rFonts w:ascii="Times New Roman" w:eastAsia="HG Mincho Light J" w:hAnsi="Times New Roman"/>
          <w:color w:val="000000"/>
          <w:sz w:val="24"/>
          <w:szCs w:val="24"/>
          <w:lang w:eastAsia="pl-PL"/>
        </w:rPr>
        <w:t> </w:t>
      </w:r>
      <w:r>
        <w:rPr>
          <w:rFonts w:ascii="Times New Roman" w:eastAsia="HG Mincho Light J" w:hAnsi="Times New Roman"/>
          <w:color w:val="000000"/>
          <w:sz w:val="24"/>
          <w:szCs w:val="24"/>
          <w:lang w:eastAsia="pl-PL"/>
        </w:rPr>
        <w:t>uwzględnić, zawiadamiając Zamawiającego o podjętych działaniach.</w:t>
      </w:r>
    </w:p>
    <w:p w14:paraId="495C026A" w14:textId="77777777" w:rsidR="00E45B7F" w:rsidRDefault="00273513" w:rsidP="00293117">
      <w:pPr>
        <w:widowControl w:val="0"/>
        <w:numPr>
          <w:ilvl w:val="0"/>
          <w:numId w:val="8"/>
        </w:numPr>
        <w:autoSpaceDE w:val="0"/>
        <w:spacing w:after="0" w:line="276" w:lineRule="auto"/>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Wykonawca oświadcza, że dostosuje swój czas pracy do czasu pracy wykonawców, podwykonawców, dostawców oraz przedstawicieli Zamawiającego, w ten sposób aby nie następowały z jego winy opóźnienia w realizacji Projektu.</w:t>
      </w:r>
    </w:p>
    <w:p w14:paraId="69D585EE" w14:textId="1E850A94" w:rsidR="00E45B7F" w:rsidRDefault="00273513" w:rsidP="00293117">
      <w:pPr>
        <w:widowControl w:val="0"/>
        <w:numPr>
          <w:ilvl w:val="0"/>
          <w:numId w:val="8"/>
        </w:numPr>
        <w:autoSpaceDE w:val="0"/>
        <w:spacing w:after="0" w:line="276" w:lineRule="auto"/>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Wykonawca zapewnia, że osoby wskazane przez niego do wykonywania niniejszej Umowy, podczas jej obowiązywania, będą w pełni dyspozycyjne dla niego i</w:t>
      </w:r>
      <w:r w:rsidR="00FF554A">
        <w:rPr>
          <w:rFonts w:ascii="Times New Roman" w:eastAsia="HG Mincho Light J" w:hAnsi="Times New Roman"/>
          <w:color w:val="000000"/>
          <w:sz w:val="24"/>
          <w:szCs w:val="24"/>
          <w:lang w:eastAsia="pl-PL"/>
        </w:rPr>
        <w:t> </w:t>
      </w:r>
      <w:r>
        <w:rPr>
          <w:rFonts w:ascii="Times New Roman" w:eastAsia="HG Mincho Light J" w:hAnsi="Times New Roman"/>
          <w:color w:val="000000"/>
          <w:sz w:val="24"/>
          <w:szCs w:val="24"/>
          <w:lang w:eastAsia="pl-PL"/>
        </w:rPr>
        <w:t>Zamawiającego.</w:t>
      </w:r>
    </w:p>
    <w:p w14:paraId="3F7FEB1B" w14:textId="77777777" w:rsidR="00E45B7F" w:rsidRDefault="00273513" w:rsidP="00293117">
      <w:pPr>
        <w:widowControl w:val="0"/>
        <w:numPr>
          <w:ilvl w:val="0"/>
          <w:numId w:val="8"/>
        </w:numPr>
        <w:autoSpaceDE w:val="0"/>
        <w:spacing w:after="0" w:line="276" w:lineRule="auto"/>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 xml:space="preserve">Wykonawca ma prawo do wymiany każdej z osób pełniących funkcję inspektora branżowego, przy czym nowa osoba musi mieć kwalifikacje i uprawnienia niezbędne do </w:t>
      </w:r>
      <w:r>
        <w:rPr>
          <w:rFonts w:ascii="Times New Roman" w:eastAsia="HG Mincho Light J" w:hAnsi="Times New Roman"/>
          <w:color w:val="000000"/>
          <w:sz w:val="24"/>
          <w:szCs w:val="24"/>
          <w:lang w:eastAsia="pl-PL"/>
        </w:rPr>
        <w:lastRenderedPageBreak/>
        <w:t>pełnienia danej samodzielnej funkcji technicznej w budownictwie.</w:t>
      </w:r>
    </w:p>
    <w:p w14:paraId="296B3703" w14:textId="77777777" w:rsidR="00E45B7F" w:rsidRDefault="00E45B7F">
      <w:pPr>
        <w:widowControl w:val="0"/>
        <w:autoSpaceDE w:val="0"/>
        <w:spacing w:after="0"/>
        <w:jc w:val="center"/>
        <w:rPr>
          <w:rFonts w:ascii="Times New Roman" w:eastAsia="HG Mincho Light J" w:hAnsi="Times New Roman"/>
          <w:b/>
          <w:bCs/>
          <w:color w:val="000000"/>
          <w:sz w:val="24"/>
          <w:szCs w:val="24"/>
          <w:lang w:eastAsia="pl-PL"/>
        </w:rPr>
      </w:pPr>
    </w:p>
    <w:p w14:paraId="77783DF0" w14:textId="77777777" w:rsidR="00E45B7F" w:rsidRDefault="00273513">
      <w:pPr>
        <w:widowControl w:val="0"/>
        <w:autoSpaceDE w:val="0"/>
        <w:spacing w:after="0"/>
        <w:jc w:val="center"/>
        <w:rPr>
          <w:rFonts w:ascii="Times New Roman" w:eastAsia="HG Mincho Light J" w:hAnsi="Times New Roman"/>
          <w:b/>
          <w:bCs/>
          <w:color w:val="000000"/>
          <w:sz w:val="24"/>
          <w:szCs w:val="24"/>
          <w:lang w:eastAsia="pl-PL"/>
        </w:rPr>
      </w:pPr>
      <w:r>
        <w:rPr>
          <w:rFonts w:ascii="Times New Roman" w:eastAsia="HG Mincho Light J" w:hAnsi="Times New Roman"/>
          <w:b/>
          <w:bCs/>
          <w:color w:val="000000"/>
          <w:sz w:val="24"/>
          <w:szCs w:val="24"/>
          <w:lang w:eastAsia="pl-PL"/>
        </w:rPr>
        <w:t>§ 6</w:t>
      </w:r>
    </w:p>
    <w:p w14:paraId="5AED0710" w14:textId="77777777" w:rsidR="00E45B7F" w:rsidRDefault="00273513">
      <w:pPr>
        <w:widowControl w:val="0"/>
        <w:autoSpaceDE w:val="0"/>
        <w:spacing w:after="0"/>
        <w:jc w:val="center"/>
        <w:rPr>
          <w:rFonts w:ascii="Times New Roman" w:eastAsia="HG Mincho Light J" w:hAnsi="Times New Roman"/>
          <w:b/>
          <w:bCs/>
          <w:color w:val="000000"/>
          <w:sz w:val="24"/>
          <w:szCs w:val="24"/>
          <w:lang w:eastAsia="pl-PL"/>
        </w:rPr>
      </w:pPr>
      <w:r>
        <w:rPr>
          <w:rFonts w:ascii="Times New Roman" w:eastAsia="HG Mincho Light J" w:hAnsi="Times New Roman"/>
          <w:b/>
          <w:bCs/>
          <w:color w:val="000000"/>
          <w:sz w:val="24"/>
          <w:szCs w:val="24"/>
          <w:lang w:eastAsia="pl-PL"/>
        </w:rPr>
        <w:t>UZBEZPIECZENIA</w:t>
      </w:r>
    </w:p>
    <w:p w14:paraId="4F84A65E" w14:textId="05C81607" w:rsidR="00FF554A" w:rsidRDefault="00273513" w:rsidP="00FF554A">
      <w:pPr>
        <w:widowControl w:val="0"/>
        <w:numPr>
          <w:ilvl w:val="1"/>
          <w:numId w:val="11"/>
        </w:numPr>
        <w:spacing w:after="0"/>
        <w:ind w:left="426" w:hanging="426"/>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Wykonawca oświadcza, że osoby odpowiedzialne za realizację przedmiotu Umowy i</w:t>
      </w:r>
      <w:r w:rsidR="00FF554A">
        <w:rPr>
          <w:rFonts w:ascii="Times New Roman" w:eastAsia="HG Mincho Light J" w:hAnsi="Times New Roman"/>
          <w:color w:val="000000"/>
          <w:sz w:val="24"/>
          <w:szCs w:val="24"/>
          <w:lang w:eastAsia="pl-PL"/>
        </w:rPr>
        <w:t> </w:t>
      </w:r>
      <w:r>
        <w:rPr>
          <w:rFonts w:ascii="Times New Roman" w:eastAsia="HG Mincho Light J" w:hAnsi="Times New Roman"/>
          <w:color w:val="000000"/>
          <w:sz w:val="24"/>
          <w:szCs w:val="24"/>
          <w:lang w:eastAsia="pl-PL"/>
        </w:rPr>
        <w:t>pełniące samodzielne funkcje techniczne w budownictwie zgodnie z Prawem Budowlanym przez cały okres obowiązywania Umowy będą posiadać ważne zaświadczenie o przynależności do właściwej izby samorządu zawodowego i wymagane ubezpieczenie od odpowiedzialności cywilnej.</w:t>
      </w:r>
      <w:r w:rsidR="00FF554A">
        <w:rPr>
          <w:rFonts w:ascii="Times New Roman" w:eastAsia="HG Mincho Light J" w:hAnsi="Times New Roman"/>
          <w:color w:val="000000"/>
          <w:sz w:val="24"/>
          <w:szCs w:val="24"/>
          <w:lang w:eastAsia="pl-PL"/>
        </w:rPr>
        <w:t xml:space="preserve"> </w:t>
      </w:r>
    </w:p>
    <w:p w14:paraId="726E9624" w14:textId="306E70F7" w:rsidR="00FF554A" w:rsidRPr="00FF554A" w:rsidRDefault="00FF554A" w:rsidP="00FF554A">
      <w:pPr>
        <w:widowControl w:val="0"/>
        <w:numPr>
          <w:ilvl w:val="1"/>
          <w:numId w:val="11"/>
        </w:numPr>
        <w:spacing w:after="0"/>
        <w:ind w:left="426" w:hanging="426"/>
        <w:jc w:val="both"/>
        <w:rPr>
          <w:rFonts w:ascii="Times New Roman" w:eastAsia="HG Mincho Light J" w:hAnsi="Times New Roman"/>
          <w:color w:val="000000"/>
          <w:sz w:val="24"/>
          <w:szCs w:val="24"/>
          <w:lang w:eastAsia="pl-PL"/>
        </w:rPr>
      </w:pPr>
      <w:r w:rsidRPr="00FF554A">
        <w:rPr>
          <w:rFonts w:ascii="Times New Roman" w:eastAsia="HG Mincho Light J" w:hAnsi="Times New Roman"/>
          <w:color w:val="000000"/>
          <w:sz w:val="24"/>
          <w:szCs w:val="24"/>
          <w:lang w:eastAsia="pl-PL"/>
        </w:rPr>
        <w:t>Wykonawca musi być ubezpieczony od odpowiedzialności cywilnej w zakresie prowadzonej działalności związanej z przedmiotem zamówienia na sumę gwarancyjną w</w:t>
      </w:r>
      <w:r>
        <w:rPr>
          <w:rFonts w:ascii="Times New Roman" w:eastAsia="HG Mincho Light J" w:hAnsi="Times New Roman"/>
          <w:color w:val="000000"/>
          <w:sz w:val="24"/>
          <w:szCs w:val="24"/>
          <w:lang w:eastAsia="pl-PL"/>
        </w:rPr>
        <w:t> </w:t>
      </w:r>
      <w:r w:rsidRPr="00FF554A">
        <w:rPr>
          <w:rFonts w:ascii="Times New Roman" w:eastAsia="HG Mincho Light J" w:hAnsi="Times New Roman"/>
          <w:color w:val="000000"/>
          <w:sz w:val="24"/>
          <w:szCs w:val="24"/>
          <w:lang w:eastAsia="pl-PL"/>
        </w:rPr>
        <w:t xml:space="preserve">kwocie co najmniej </w:t>
      </w:r>
      <w:r w:rsidR="004D2298">
        <w:rPr>
          <w:rFonts w:ascii="Times New Roman" w:eastAsia="HG Mincho Light J" w:hAnsi="Times New Roman"/>
          <w:color w:val="000000"/>
          <w:sz w:val="24"/>
          <w:szCs w:val="24"/>
          <w:lang w:eastAsia="pl-PL"/>
        </w:rPr>
        <w:t>1.</w:t>
      </w:r>
      <w:r w:rsidRPr="00FF554A">
        <w:rPr>
          <w:rFonts w:ascii="Times New Roman" w:eastAsia="HG Mincho Light J" w:hAnsi="Times New Roman"/>
          <w:color w:val="000000"/>
          <w:sz w:val="24"/>
          <w:szCs w:val="24"/>
          <w:lang w:eastAsia="pl-PL"/>
        </w:rPr>
        <w:t>500</w:t>
      </w:r>
      <w:r>
        <w:rPr>
          <w:rFonts w:ascii="Times New Roman" w:eastAsia="HG Mincho Light J" w:hAnsi="Times New Roman"/>
          <w:color w:val="000000"/>
          <w:sz w:val="24"/>
          <w:szCs w:val="24"/>
          <w:lang w:eastAsia="pl-PL"/>
        </w:rPr>
        <w:t>.</w:t>
      </w:r>
      <w:r w:rsidRPr="00FF554A">
        <w:rPr>
          <w:rFonts w:ascii="Times New Roman" w:eastAsia="HG Mincho Light J" w:hAnsi="Times New Roman"/>
          <w:color w:val="000000"/>
          <w:sz w:val="24"/>
          <w:szCs w:val="24"/>
          <w:lang w:eastAsia="pl-PL"/>
        </w:rPr>
        <w:t>000 zł (słownie:</w:t>
      </w:r>
      <w:r w:rsidR="004D2298">
        <w:rPr>
          <w:rFonts w:ascii="Times New Roman" w:eastAsia="HG Mincho Light J" w:hAnsi="Times New Roman"/>
          <w:color w:val="000000"/>
          <w:sz w:val="24"/>
          <w:szCs w:val="24"/>
          <w:lang w:eastAsia="pl-PL"/>
        </w:rPr>
        <w:t xml:space="preserve"> jeden milion</w:t>
      </w:r>
      <w:r w:rsidRPr="00FF554A">
        <w:rPr>
          <w:rFonts w:ascii="Times New Roman" w:eastAsia="HG Mincho Light J" w:hAnsi="Times New Roman"/>
          <w:color w:val="000000"/>
          <w:sz w:val="24"/>
          <w:szCs w:val="24"/>
          <w:lang w:eastAsia="pl-PL"/>
        </w:rPr>
        <w:t xml:space="preserve"> pięćset tysięcy złotych).</w:t>
      </w:r>
    </w:p>
    <w:p w14:paraId="5093E037" w14:textId="77777777" w:rsidR="00E45B7F" w:rsidRDefault="00E45B7F">
      <w:pPr>
        <w:widowControl w:val="0"/>
        <w:autoSpaceDE w:val="0"/>
        <w:spacing w:after="0"/>
        <w:jc w:val="center"/>
        <w:rPr>
          <w:rFonts w:ascii="Times New Roman" w:eastAsia="HG Mincho Light J" w:hAnsi="Times New Roman"/>
          <w:b/>
          <w:bCs/>
          <w:color w:val="000000"/>
          <w:sz w:val="24"/>
          <w:szCs w:val="24"/>
          <w:lang w:eastAsia="pl-PL"/>
        </w:rPr>
      </w:pPr>
    </w:p>
    <w:p w14:paraId="540D82E8" w14:textId="77777777" w:rsidR="00E45B7F" w:rsidRDefault="00273513">
      <w:pPr>
        <w:widowControl w:val="0"/>
        <w:autoSpaceDE w:val="0"/>
        <w:spacing w:after="0"/>
        <w:jc w:val="center"/>
        <w:rPr>
          <w:rFonts w:ascii="Times New Roman" w:eastAsia="HG Mincho Light J" w:hAnsi="Times New Roman"/>
          <w:b/>
          <w:bCs/>
          <w:color w:val="000000"/>
          <w:sz w:val="24"/>
          <w:szCs w:val="24"/>
          <w:lang w:eastAsia="pl-PL"/>
        </w:rPr>
      </w:pPr>
      <w:r>
        <w:rPr>
          <w:rFonts w:ascii="Times New Roman" w:eastAsia="HG Mincho Light J" w:hAnsi="Times New Roman"/>
          <w:b/>
          <w:bCs/>
          <w:color w:val="000000"/>
          <w:sz w:val="24"/>
          <w:szCs w:val="24"/>
          <w:lang w:eastAsia="pl-PL"/>
        </w:rPr>
        <w:t>§ 7</w:t>
      </w:r>
    </w:p>
    <w:p w14:paraId="2563F1D3" w14:textId="77777777" w:rsidR="00E45B7F" w:rsidRDefault="00273513">
      <w:pPr>
        <w:widowControl w:val="0"/>
        <w:autoSpaceDE w:val="0"/>
        <w:spacing w:after="0"/>
        <w:jc w:val="center"/>
        <w:rPr>
          <w:rFonts w:ascii="Times New Roman" w:eastAsia="HG Mincho Light J" w:hAnsi="Times New Roman"/>
          <w:b/>
          <w:bCs/>
          <w:color w:val="000000"/>
          <w:sz w:val="24"/>
          <w:szCs w:val="24"/>
          <w:lang w:eastAsia="pl-PL"/>
        </w:rPr>
      </w:pPr>
      <w:r>
        <w:rPr>
          <w:rFonts w:ascii="Times New Roman" w:eastAsia="HG Mincho Light J" w:hAnsi="Times New Roman"/>
          <w:b/>
          <w:bCs/>
          <w:color w:val="000000"/>
          <w:sz w:val="24"/>
          <w:szCs w:val="24"/>
          <w:lang w:eastAsia="pl-PL"/>
        </w:rPr>
        <w:t>KARY UMOWNE</w:t>
      </w:r>
    </w:p>
    <w:p w14:paraId="0640E294" w14:textId="77777777" w:rsidR="00E45B7F" w:rsidRDefault="00273513">
      <w:pPr>
        <w:widowControl w:val="0"/>
        <w:numPr>
          <w:ilvl w:val="0"/>
          <w:numId w:val="12"/>
        </w:numPr>
        <w:spacing w:after="0"/>
        <w:ind w:left="426" w:hanging="426"/>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Wykonawca zapłaci Zamawiającemu kary umowne:</w:t>
      </w:r>
    </w:p>
    <w:p w14:paraId="024100B7" w14:textId="77777777" w:rsidR="00E45B7F" w:rsidRDefault="00273513">
      <w:pPr>
        <w:widowControl w:val="0"/>
        <w:numPr>
          <w:ilvl w:val="0"/>
          <w:numId w:val="13"/>
        </w:numPr>
        <w:spacing w:after="0"/>
        <w:ind w:left="851"/>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za zwłokę w dotrzymaniu terminu zakończenia realizacji Projektu z przyczyn zależnych od Wykonawcy – 0,1% wartości wynagrodzenia umownego brutto określonego w § 3 ust. 1 za każdy dzień opóźnienia,</w:t>
      </w:r>
    </w:p>
    <w:p w14:paraId="12C521C2" w14:textId="77777777" w:rsidR="00E45B7F" w:rsidRDefault="00273513">
      <w:pPr>
        <w:widowControl w:val="0"/>
        <w:numPr>
          <w:ilvl w:val="0"/>
          <w:numId w:val="13"/>
        </w:numPr>
        <w:spacing w:after="0"/>
        <w:ind w:left="851"/>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za odstąpienie od Umowy przez Zamawiającego z przyczyn zależnych od Wykonawcy lub przez Wykonawcę z przyczyn niezależnych od Zamawiającego – 5% wynagrodzenia umownego brutto, określonego w § 3 ust. 1.</w:t>
      </w:r>
    </w:p>
    <w:p w14:paraId="2FACC893" w14:textId="0CEFC97B" w:rsidR="00E45B7F" w:rsidRDefault="00273513">
      <w:pPr>
        <w:widowControl w:val="0"/>
        <w:numPr>
          <w:ilvl w:val="0"/>
          <w:numId w:val="14"/>
        </w:numPr>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Kary umowne przewidziane niniejszym paragrafem płatne będą na podstawie noty księgowej wystawionej przez Zamawiającego w terminie 7 dni od daty jej wystawienia na konto wskazane w nocie. Zamawiający uprawniony jest potrącać przysługujące mu w</w:t>
      </w:r>
      <w:r w:rsidR="00FF554A">
        <w:rPr>
          <w:rFonts w:ascii="Times New Roman" w:eastAsia="HG Mincho Light J" w:hAnsi="Times New Roman"/>
          <w:color w:val="000000"/>
          <w:sz w:val="24"/>
          <w:szCs w:val="24"/>
          <w:lang w:eastAsia="pl-PL"/>
        </w:rPr>
        <w:t> </w:t>
      </w:r>
      <w:r>
        <w:rPr>
          <w:rFonts w:ascii="Times New Roman" w:eastAsia="HG Mincho Light J" w:hAnsi="Times New Roman"/>
          <w:color w:val="000000"/>
          <w:sz w:val="24"/>
          <w:szCs w:val="24"/>
          <w:lang w:eastAsia="pl-PL"/>
        </w:rPr>
        <w:t>stosunku do Wykonawcy wierzytelności, w szczególności w tytułów odszkodowawczych i kar umownych, z każdej wierzytelności Zamawiającego, na co Wykonawca wyraża zgodę.</w:t>
      </w:r>
    </w:p>
    <w:p w14:paraId="5A87408C" w14:textId="0B643ED7" w:rsidR="00E45B7F" w:rsidRPr="00D40BF3" w:rsidRDefault="00273513" w:rsidP="00D40BF3">
      <w:pPr>
        <w:widowControl w:val="0"/>
        <w:numPr>
          <w:ilvl w:val="0"/>
          <w:numId w:val="14"/>
        </w:numPr>
        <w:spacing w:after="0"/>
        <w:jc w:val="both"/>
        <w:rPr>
          <w:rFonts w:ascii="Times New Roman" w:eastAsia="HG Mincho Light J" w:hAnsi="Times New Roman"/>
          <w:b/>
          <w:bCs/>
          <w:color w:val="000000"/>
          <w:sz w:val="24"/>
          <w:szCs w:val="24"/>
          <w:lang w:eastAsia="pl-PL"/>
        </w:rPr>
      </w:pPr>
      <w:r w:rsidRPr="00D40BF3">
        <w:rPr>
          <w:rFonts w:ascii="Times New Roman" w:eastAsia="HG Mincho Light J" w:hAnsi="Times New Roman"/>
          <w:color w:val="000000"/>
          <w:sz w:val="24"/>
          <w:szCs w:val="24"/>
          <w:lang w:eastAsia="pl-PL"/>
        </w:rPr>
        <w:t xml:space="preserve">W przypadku, gdy kary umowne zapłacone przez Wykonawcę nie pokryją szkody poniesionej przez Zamawiającego na skutek niewykonania lub należytego niewykonania zobowiązania, Zamawiający będzie uprawniony do dochodzenia odszkodowania uzupełniającego do wysokości </w:t>
      </w:r>
      <w:r w:rsidR="00D40BF3" w:rsidRPr="00D40BF3">
        <w:rPr>
          <w:rFonts w:ascii="Times New Roman" w:eastAsia="HG Mincho Light J" w:hAnsi="Times New Roman"/>
          <w:color w:val="000000"/>
          <w:sz w:val="24"/>
          <w:szCs w:val="24"/>
          <w:lang w:eastAsia="pl-PL"/>
        </w:rPr>
        <w:t>wynagrodzenia wskazanego w § 3 ust. 1 umowy</w:t>
      </w:r>
      <w:r w:rsidR="00D40BF3">
        <w:rPr>
          <w:rFonts w:ascii="Times New Roman" w:eastAsia="HG Mincho Light J" w:hAnsi="Times New Roman"/>
          <w:color w:val="000000"/>
          <w:sz w:val="24"/>
          <w:szCs w:val="24"/>
          <w:lang w:eastAsia="pl-PL"/>
        </w:rPr>
        <w:t>.</w:t>
      </w:r>
    </w:p>
    <w:p w14:paraId="7540C69F" w14:textId="77777777" w:rsidR="003F15FD" w:rsidRDefault="003F15FD">
      <w:pPr>
        <w:widowControl w:val="0"/>
        <w:autoSpaceDE w:val="0"/>
        <w:spacing w:after="0"/>
        <w:jc w:val="center"/>
        <w:rPr>
          <w:rFonts w:ascii="Times New Roman" w:eastAsia="HG Mincho Light J" w:hAnsi="Times New Roman"/>
          <w:b/>
          <w:bCs/>
          <w:color w:val="000000"/>
          <w:sz w:val="24"/>
          <w:szCs w:val="24"/>
          <w:lang w:eastAsia="pl-PL"/>
        </w:rPr>
      </w:pPr>
    </w:p>
    <w:p w14:paraId="11C42603" w14:textId="0AB24D01" w:rsidR="00E45B7F" w:rsidRDefault="00273513">
      <w:pPr>
        <w:widowControl w:val="0"/>
        <w:autoSpaceDE w:val="0"/>
        <w:spacing w:after="0"/>
        <w:jc w:val="center"/>
        <w:rPr>
          <w:rFonts w:ascii="Times New Roman" w:eastAsia="HG Mincho Light J" w:hAnsi="Times New Roman"/>
          <w:b/>
          <w:bCs/>
          <w:color w:val="000000"/>
          <w:sz w:val="24"/>
          <w:szCs w:val="24"/>
          <w:lang w:eastAsia="pl-PL"/>
        </w:rPr>
      </w:pPr>
      <w:r>
        <w:rPr>
          <w:rFonts w:ascii="Times New Roman" w:eastAsia="HG Mincho Light J" w:hAnsi="Times New Roman"/>
          <w:b/>
          <w:bCs/>
          <w:color w:val="000000"/>
          <w:sz w:val="24"/>
          <w:szCs w:val="24"/>
          <w:lang w:eastAsia="pl-PL"/>
        </w:rPr>
        <w:t>§ 8</w:t>
      </w:r>
    </w:p>
    <w:p w14:paraId="2CF2EAD4" w14:textId="77777777" w:rsidR="00E45B7F" w:rsidRDefault="00273513">
      <w:pPr>
        <w:widowControl w:val="0"/>
        <w:autoSpaceDE w:val="0"/>
        <w:spacing w:after="0"/>
        <w:jc w:val="center"/>
        <w:rPr>
          <w:rFonts w:ascii="Times New Roman" w:eastAsia="HG Mincho Light J" w:hAnsi="Times New Roman"/>
          <w:b/>
          <w:bCs/>
          <w:color w:val="000000"/>
          <w:sz w:val="24"/>
          <w:szCs w:val="24"/>
          <w:lang w:eastAsia="pl-PL"/>
        </w:rPr>
      </w:pPr>
      <w:r>
        <w:rPr>
          <w:rFonts w:ascii="Times New Roman" w:eastAsia="HG Mincho Light J" w:hAnsi="Times New Roman"/>
          <w:b/>
          <w:bCs/>
          <w:color w:val="000000"/>
          <w:sz w:val="24"/>
          <w:szCs w:val="24"/>
          <w:lang w:eastAsia="pl-PL"/>
        </w:rPr>
        <w:t xml:space="preserve">KLAUZULA POUFNOŚCI </w:t>
      </w:r>
    </w:p>
    <w:p w14:paraId="7E278128" w14:textId="3AF5A31E" w:rsidR="00E45B7F" w:rsidRDefault="00273513">
      <w:pPr>
        <w:widowControl w:val="0"/>
        <w:numPr>
          <w:ilvl w:val="0"/>
          <w:numId w:val="15"/>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Strony zobowiązują się do zachowania w tajemnicy wszelkich informacji, danych i</w:t>
      </w:r>
      <w:r w:rsidR="00FF554A">
        <w:rPr>
          <w:rFonts w:ascii="Times New Roman" w:eastAsia="HG Mincho Light J" w:hAnsi="Times New Roman"/>
          <w:color w:val="000000"/>
          <w:sz w:val="24"/>
          <w:szCs w:val="24"/>
          <w:lang w:eastAsia="pl-PL"/>
        </w:rPr>
        <w:t> </w:t>
      </w:r>
      <w:r>
        <w:rPr>
          <w:rFonts w:ascii="Times New Roman" w:eastAsia="HG Mincho Light J" w:hAnsi="Times New Roman"/>
          <w:color w:val="000000"/>
          <w:sz w:val="24"/>
          <w:szCs w:val="24"/>
          <w:lang w:eastAsia="pl-PL"/>
        </w:rPr>
        <w:t>dokumentów, w posiadanie których weszły w związku lub przy okazji realizacji niniejszej umowy.</w:t>
      </w:r>
    </w:p>
    <w:p w14:paraId="4C92D9EF" w14:textId="77777777" w:rsidR="00E45B7F" w:rsidRDefault="00273513">
      <w:pPr>
        <w:widowControl w:val="0"/>
        <w:numPr>
          <w:ilvl w:val="0"/>
          <w:numId w:val="15"/>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Strony zobowiązują się wykorzystywać uzyskane w toku realizacji niniejszej umowy informacje i dane wyłącznie w celach wykonania niniejszej umowy.</w:t>
      </w:r>
    </w:p>
    <w:p w14:paraId="38BF9026" w14:textId="77777777" w:rsidR="00E45B7F" w:rsidRDefault="00273513">
      <w:pPr>
        <w:widowControl w:val="0"/>
        <w:numPr>
          <w:ilvl w:val="0"/>
          <w:numId w:val="15"/>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Nie stanowi naruszenia § 8 ust. 1 ujawnienie informacji lub danych:</w:t>
      </w:r>
    </w:p>
    <w:p w14:paraId="2809D1FB" w14:textId="77777777" w:rsidR="00E45B7F" w:rsidRDefault="00273513">
      <w:pPr>
        <w:widowControl w:val="0"/>
        <w:numPr>
          <w:ilvl w:val="0"/>
          <w:numId w:val="16"/>
        </w:numPr>
        <w:autoSpaceDE w:val="0"/>
        <w:spacing w:after="0"/>
        <w:ind w:left="709" w:hanging="283"/>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przez Wykonawcę w zakresie niezbędnym do prawidłowego wykonania niniejszej umowy, w szczególności w zakresie informacji przekazywanych upoważnionym instytucjom,</w:t>
      </w:r>
    </w:p>
    <w:p w14:paraId="1BC94B4C" w14:textId="77777777" w:rsidR="00E45B7F" w:rsidRDefault="00273513">
      <w:pPr>
        <w:widowControl w:val="0"/>
        <w:numPr>
          <w:ilvl w:val="0"/>
          <w:numId w:val="16"/>
        </w:numPr>
        <w:autoSpaceDE w:val="0"/>
        <w:spacing w:after="0"/>
        <w:ind w:left="709" w:hanging="283"/>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dostępnych publicznie lub uzyskanych niezależnie z innych źródeł,</w:t>
      </w:r>
    </w:p>
    <w:p w14:paraId="145A7688" w14:textId="77777777" w:rsidR="00E45B7F" w:rsidRDefault="00273513">
      <w:pPr>
        <w:widowControl w:val="0"/>
        <w:numPr>
          <w:ilvl w:val="0"/>
          <w:numId w:val="16"/>
        </w:numPr>
        <w:autoSpaceDE w:val="0"/>
        <w:spacing w:after="0"/>
        <w:ind w:left="709" w:hanging="283"/>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co do których uzyskano pisemną zgodę na ich ujawnienie,</w:t>
      </w:r>
    </w:p>
    <w:p w14:paraId="6D8203AA" w14:textId="77777777" w:rsidR="00E45B7F" w:rsidRDefault="00273513">
      <w:pPr>
        <w:widowControl w:val="0"/>
        <w:numPr>
          <w:ilvl w:val="0"/>
          <w:numId w:val="16"/>
        </w:numPr>
        <w:autoSpaceDE w:val="0"/>
        <w:spacing w:after="0"/>
        <w:ind w:left="709" w:hanging="283"/>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których ujawnienie może być wymagane na podstawie przepisów prawa.</w:t>
      </w:r>
    </w:p>
    <w:p w14:paraId="2FD37CCE" w14:textId="77777777" w:rsidR="00E45B7F" w:rsidRDefault="00273513">
      <w:pPr>
        <w:widowControl w:val="0"/>
        <w:numPr>
          <w:ilvl w:val="0"/>
          <w:numId w:val="15"/>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lastRenderedPageBreak/>
        <w:t>Postanowienia Umowy Strony uznają za poufne i zobowiązują się do nie ujawniania ich osobom trzecim</w:t>
      </w:r>
    </w:p>
    <w:p w14:paraId="5F67C1FA" w14:textId="77777777" w:rsidR="00E45B7F" w:rsidRDefault="00E45B7F">
      <w:pPr>
        <w:widowControl w:val="0"/>
        <w:autoSpaceDE w:val="0"/>
        <w:spacing w:after="0"/>
        <w:jc w:val="center"/>
        <w:rPr>
          <w:rFonts w:ascii="Times New Roman" w:eastAsia="HG Mincho Light J" w:hAnsi="Times New Roman"/>
          <w:b/>
          <w:bCs/>
          <w:color w:val="000000"/>
          <w:sz w:val="24"/>
          <w:szCs w:val="24"/>
          <w:lang w:eastAsia="pl-PL"/>
        </w:rPr>
      </w:pPr>
    </w:p>
    <w:p w14:paraId="04B6F3AF" w14:textId="77777777" w:rsidR="00E45B7F" w:rsidRDefault="00273513">
      <w:pPr>
        <w:widowControl w:val="0"/>
        <w:autoSpaceDE w:val="0"/>
        <w:spacing w:after="0"/>
        <w:jc w:val="center"/>
        <w:rPr>
          <w:rFonts w:ascii="Times New Roman" w:eastAsia="HG Mincho Light J" w:hAnsi="Times New Roman"/>
          <w:b/>
          <w:bCs/>
          <w:color w:val="000000"/>
          <w:sz w:val="24"/>
          <w:szCs w:val="24"/>
          <w:lang w:eastAsia="pl-PL"/>
        </w:rPr>
      </w:pPr>
      <w:r>
        <w:rPr>
          <w:rFonts w:ascii="Times New Roman" w:eastAsia="HG Mincho Light J" w:hAnsi="Times New Roman"/>
          <w:b/>
          <w:bCs/>
          <w:color w:val="000000"/>
          <w:sz w:val="24"/>
          <w:szCs w:val="24"/>
          <w:lang w:eastAsia="pl-PL"/>
        </w:rPr>
        <w:t>§ 9</w:t>
      </w:r>
    </w:p>
    <w:p w14:paraId="5110AC88" w14:textId="7BCC36BC" w:rsidR="00E45B7F" w:rsidRDefault="00273513" w:rsidP="003F124D">
      <w:pPr>
        <w:widowControl w:val="0"/>
        <w:autoSpaceDE w:val="0"/>
        <w:spacing w:after="0"/>
        <w:jc w:val="center"/>
        <w:rPr>
          <w:rFonts w:ascii="Times New Roman" w:eastAsia="HG Mincho Light J" w:hAnsi="Times New Roman"/>
          <w:b/>
          <w:bCs/>
          <w:color w:val="000000"/>
          <w:sz w:val="24"/>
          <w:szCs w:val="24"/>
          <w:lang w:eastAsia="pl-PL"/>
        </w:rPr>
      </w:pPr>
      <w:r>
        <w:rPr>
          <w:rFonts w:ascii="Times New Roman" w:eastAsia="HG Mincho Light J" w:hAnsi="Times New Roman"/>
          <w:b/>
          <w:bCs/>
          <w:color w:val="000000"/>
          <w:sz w:val="24"/>
          <w:szCs w:val="24"/>
          <w:lang w:eastAsia="pl-PL"/>
        </w:rPr>
        <w:t>DORĘCZENIA</w:t>
      </w:r>
    </w:p>
    <w:p w14:paraId="07B7C7BC" w14:textId="20D2CD0F" w:rsidR="00E45B7F" w:rsidRDefault="00273513">
      <w:pPr>
        <w:widowControl w:val="0"/>
        <w:numPr>
          <w:ilvl w:val="0"/>
          <w:numId w:val="17"/>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 xml:space="preserve">Przedstawicielem Zamawiającego odpowiedzialnym za wykonanie i realizację umowy jest </w:t>
      </w:r>
      <w:r w:rsidR="00A544E2">
        <w:rPr>
          <w:rFonts w:ascii="Times New Roman" w:eastAsia="HG Mincho Light J" w:hAnsi="Times New Roman"/>
          <w:color w:val="000000"/>
          <w:sz w:val="24"/>
          <w:szCs w:val="24"/>
          <w:lang w:eastAsia="pl-PL"/>
        </w:rPr>
        <w:t>………………..</w:t>
      </w:r>
      <w:r>
        <w:rPr>
          <w:rFonts w:ascii="Times New Roman" w:eastAsia="HG Mincho Light J" w:hAnsi="Times New Roman"/>
          <w:color w:val="000000"/>
          <w:sz w:val="24"/>
          <w:szCs w:val="24"/>
          <w:lang w:eastAsia="pl-PL"/>
        </w:rPr>
        <w:t xml:space="preserve">, e-mail: </w:t>
      </w:r>
      <w:r w:rsidR="00A544E2">
        <w:rPr>
          <w:rFonts w:ascii="Times New Roman" w:eastAsia="HG Mincho Light J" w:hAnsi="Times New Roman"/>
          <w:color w:val="000000"/>
          <w:sz w:val="24"/>
          <w:szCs w:val="24"/>
          <w:lang w:eastAsia="pl-PL"/>
        </w:rPr>
        <w:t>…………………..</w:t>
      </w:r>
      <w:r>
        <w:rPr>
          <w:rFonts w:ascii="Times New Roman" w:eastAsia="HG Mincho Light J" w:hAnsi="Times New Roman"/>
          <w:color w:val="000000"/>
          <w:sz w:val="24"/>
          <w:szCs w:val="24"/>
          <w:lang w:eastAsia="pl-PL"/>
        </w:rPr>
        <w:t xml:space="preserve"> lub inna osoba wskazana przez Zamawiającego. </w:t>
      </w:r>
    </w:p>
    <w:p w14:paraId="3076211C" w14:textId="77777777" w:rsidR="00E45B7F" w:rsidRDefault="00273513">
      <w:pPr>
        <w:widowControl w:val="0"/>
        <w:numPr>
          <w:ilvl w:val="0"/>
          <w:numId w:val="17"/>
        </w:numPr>
        <w:autoSpaceDE w:val="0"/>
        <w:spacing w:after="0"/>
        <w:jc w:val="both"/>
      </w:pPr>
      <w:r w:rsidRPr="00A544E2">
        <w:rPr>
          <w:rFonts w:ascii="Times New Roman" w:eastAsia="HG Mincho Light J" w:hAnsi="Times New Roman"/>
          <w:color w:val="000000"/>
          <w:sz w:val="24"/>
          <w:szCs w:val="24"/>
          <w:lang w:eastAsia="pl-PL"/>
        </w:rPr>
        <w:t>Przedstawicielem Wykonawcy odpowiedzialnym za wykonanie i realizację umowy jest ……………. tel. ………………………, e-mail: …………………………… lub inna osoba</w:t>
      </w:r>
      <w:r>
        <w:rPr>
          <w:rFonts w:ascii="Times New Roman" w:eastAsia="HG Mincho Light J" w:hAnsi="Times New Roman"/>
          <w:color w:val="000000"/>
          <w:sz w:val="24"/>
          <w:szCs w:val="24"/>
          <w:lang w:eastAsia="pl-PL"/>
        </w:rPr>
        <w:t xml:space="preserve"> wskazana przez Wykonawcę.</w:t>
      </w:r>
    </w:p>
    <w:p w14:paraId="3EE0F049" w14:textId="77777777" w:rsidR="00E45B7F" w:rsidRDefault="00273513">
      <w:pPr>
        <w:widowControl w:val="0"/>
        <w:numPr>
          <w:ilvl w:val="0"/>
          <w:numId w:val="17"/>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Strony niniejszej Umowy zobowiązują się do niezwłocznego wzajemnego zawiadomienia o zmianie adresu dla doręczeń.</w:t>
      </w:r>
    </w:p>
    <w:p w14:paraId="566EF470" w14:textId="77777777" w:rsidR="00E45B7F" w:rsidRDefault="00273513">
      <w:pPr>
        <w:widowControl w:val="0"/>
        <w:numPr>
          <w:ilvl w:val="0"/>
          <w:numId w:val="17"/>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W przypadku zmiany swojego Przedstawiciela, Strona Umowy niezwłocznie zawiadomi pisemnie o zmianie drugą Stronę.</w:t>
      </w:r>
    </w:p>
    <w:p w14:paraId="79A4574F" w14:textId="77777777" w:rsidR="00E45B7F" w:rsidRDefault="00273513">
      <w:pPr>
        <w:widowControl w:val="0"/>
        <w:numPr>
          <w:ilvl w:val="0"/>
          <w:numId w:val="17"/>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Strony zgodnie postanawiają, iż Strona, która nie zawiadomi o zmianie adresu dla doręczeń, ponosi odpowiedzialność za szkody wynikłe na skutek niewykonania tego obowiązku.</w:t>
      </w:r>
    </w:p>
    <w:p w14:paraId="5F373F87" w14:textId="77777777" w:rsidR="00E45B7F" w:rsidRDefault="00E45B7F">
      <w:pPr>
        <w:widowControl w:val="0"/>
        <w:autoSpaceDE w:val="0"/>
        <w:spacing w:after="60"/>
        <w:jc w:val="center"/>
        <w:rPr>
          <w:rFonts w:ascii="Times New Roman" w:eastAsia="HG Mincho Light J" w:hAnsi="Times New Roman"/>
          <w:b/>
          <w:bCs/>
          <w:color w:val="000000"/>
          <w:sz w:val="24"/>
          <w:szCs w:val="24"/>
          <w:lang w:eastAsia="pl-PL"/>
        </w:rPr>
      </w:pPr>
    </w:p>
    <w:p w14:paraId="658D0165" w14:textId="77777777" w:rsidR="00E45B7F" w:rsidRDefault="00273513">
      <w:pPr>
        <w:widowControl w:val="0"/>
        <w:autoSpaceDE w:val="0"/>
        <w:spacing w:after="60"/>
        <w:jc w:val="center"/>
        <w:rPr>
          <w:rFonts w:ascii="Times New Roman" w:eastAsia="HG Mincho Light J" w:hAnsi="Times New Roman"/>
          <w:b/>
          <w:bCs/>
          <w:color w:val="000000"/>
          <w:sz w:val="24"/>
          <w:szCs w:val="24"/>
          <w:lang w:eastAsia="pl-PL"/>
        </w:rPr>
      </w:pPr>
      <w:r>
        <w:rPr>
          <w:rFonts w:ascii="Times New Roman" w:eastAsia="HG Mincho Light J" w:hAnsi="Times New Roman"/>
          <w:b/>
          <w:bCs/>
          <w:color w:val="000000"/>
          <w:sz w:val="24"/>
          <w:szCs w:val="24"/>
          <w:lang w:eastAsia="pl-PL"/>
        </w:rPr>
        <w:t>§ 10</w:t>
      </w:r>
    </w:p>
    <w:p w14:paraId="35118F6F" w14:textId="2B5876A4" w:rsidR="00E45B7F" w:rsidRDefault="00273513" w:rsidP="003F124D">
      <w:pPr>
        <w:widowControl w:val="0"/>
        <w:autoSpaceDE w:val="0"/>
        <w:spacing w:after="60"/>
        <w:jc w:val="center"/>
        <w:rPr>
          <w:rFonts w:ascii="Times New Roman" w:eastAsia="HG Mincho Light J" w:hAnsi="Times New Roman"/>
          <w:b/>
          <w:bCs/>
          <w:color w:val="000000"/>
          <w:sz w:val="24"/>
          <w:szCs w:val="24"/>
          <w:lang w:eastAsia="pl-PL"/>
        </w:rPr>
      </w:pPr>
      <w:r>
        <w:rPr>
          <w:rFonts w:ascii="Times New Roman" w:eastAsia="HG Mincho Light J" w:hAnsi="Times New Roman"/>
          <w:b/>
          <w:bCs/>
          <w:color w:val="000000"/>
          <w:sz w:val="24"/>
          <w:szCs w:val="24"/>
          <w:lang w:eastAsia="pl-PL"/>
        </w:rPr>
        <w:t>ZMIANY I UZUPEŁNIENIA UMOWY</w:t>
      </w:r>
    </w:p>
    <w:p w14:paraId="7DB86CC3" w14:textId="77777777" w:rsidR="00E45B7F" w:rsidRDefault="00273513">
      <w:pPr>
        <w:widowControl w:val="0"/>
        <w:numPr>
          <w:ilvl w:val="0"/>
          <w:numId w:val="18"/>
        </w:numPr>
        <w:spacing w:after="60"/>
        <w:ind w:left="426"/>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Strony dopuszczają możliwość zmiany i uzupełnienia postanowień Umowy w przypadku zgodnej decyzji Stron lub w zakresie dostosowania postanowień Umowy do zaistniałych zmian prawa lub umowy o dofinansowanie Projektu.</w:t>
      </w:r>
    </w:p>
    <w:p w14:paraId="27317412" w14:textId="77777777" w:rsidR="00E45B7F" w:rsidRDefault="00273513">
      <w:pPr>
        <w:widowControl w:val="0"/>
        <w:numPr>
          <w:ilvl w:val="0"/>
          <w:numId w:val="18"/>
        </w:numPr>
        <w:spacing w:after="60"/>
        <w:ind w:left="426"/>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Wszelkie zmiany i uzupełnienia postanowień Umowy wymagają formy pisemnej i będą sporządzane w postaci podpisanych przez obie strony aneksów do umowy, pod rygorem nieważności.</w:t>
      </w:r>
    </w:p>
    <w:p w14:paraId="2F3E9A80" w14:textId="77777777" w:rsidR="00E45B7F" w:rsidRDefault="00273513">
      <w:pPr>
        <w:widowControl w:val="0"/>
        <w:autoSpaceDE w:val="0"/>
        <w:spacing w:after="0"/>
        <w:jc w:val="center"/>
        <w:rPr>
          <w:rFonts w:ascii="Times New Roman" w:eastAsia="HG Mincho Light J" w:hAnsi="Times New Roman"/>
          <w:b/>
          <w:bCs/>
          <w:color w:val="000000"/>
          <w:sz w:val="24"/>
          <w:szCs w:val="24"/>
          <w:lang w:eastAsia="pl-PL"/>
        </w:rPr>
      </w:pPr>
      <w:r>
        <w:rPr>
          <w:rFonts w:ascii="Times New Roman" w:eastAsia="HG Mincho Light J" w:hAnsi="Times New Roman"/>
          <w:b/>
          <w:bCs/>
          <w:color w:val="000000"/>
          <w:sz w:val="24"/>
          <w:szCs w:val="24"/>
          <w:lang w:eastAsia="pl-PL"/>
        </w:rPr>
        <w:t>§ 11</w:t>
      </w:r>
    </w:p>
    <w:p w14:paraId="6B52DDF5" w14:textId="54D49936" w:rsidR="00E45B7F" w:rsidRDefault="00273513" w:rsidP="003F124D">
      <w:pPr>
        <w:widowControl w:val="0"/>
        <w:autoSpaceDE w:val="0"/>
        <w:spacing w:after="0"/>
        <w:jc w:val="center"/>
        <w:rPr>
          <w:rFonts w:ascii="Times New Roman" w:eastAsia="HG Mincho Light J" w:hAnsi="Times New Roman"/>
          <w:b/>
          <w:bCs/>
          <w:color w:val="000000"/>
          <w:sz w:val="24"/>
          <w:szCs w:val="24"/>
          <w:lang w:eastAsia="pl-PL"/>
        </w:rPr>
      </w:pPr>
      <w:r>
        <w:rPr>
          <w:rFonts w:ascii="Times New Roman" w:eastAsia="HG Mincho Light J" w:hAnsi="Times New Roman"/>
          <w:b/>
          <w:bCs/>
          <w:color w:val="000000"/>
          <w:sz w:val="24"/>
          <w:szCs w:val="24"/>
          <w:lang w:eastAsia="pl-PL"/>
        </w:rPr>
        <w:t>POSTANOWIENIA KOŃCOWE</w:t>
      </w:r>
    </w:p>
    <w:p w14:paraId="6519FA49" w14:textId="77777777" w:rsidR="00E45B7F" w:rsidRDefault="00273513">
      <w:pPr>
        <w:widowControl w:val="0"/>
        <w:numPr>
          <w:ilvl w:val="0"/>
          <w:numId w:val="19"/>
        </w:numPr>
        <w:autoSpaceDE w:val="0"/>
        <w:spacing w:after="6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 xml:space="preserve">Żadna ze Stron nie będzie odpowiedzialna za niewykonanie lub nienależyte wykonanie swoich zobowiązań wynikających z realizacji Przedmiotu Umowy, z powodu działania siły wyższej. </w:t>
      </w:r>
    </w:p>
    <w:p w14:paraId="30A3AD25" w14:textId="77777777" w:rsidR="00E45B7F" w:rsidRDefault="00273513">
      <w:pPr>
        <w:widowControl w:val="0"/>
        <w:numPr>
          <w:ilvl w:val="0"/>
          <w:numId w:val="19"/>
        </w:numPr>
        <w:spacing w:after="6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W sprawach nieuregulowanych niniejszą Umową mają zastosowanie przepisy prawa powszechnie obowiązującego, a zwłaszcza ustawy Prawo budowlane oraz przepisy Kodeksu cywilnego.</w:t>
      </w:r>
    </w:p>
    <w:p w14:paraId="12362A21" w14:textId="77777777" w:rsidR="00E45B7F" w:rsidRDefault="00273513">
      <w:pPr>
        <w:widowControl w:val="0"/>
        <w:numPr>
          <w:ilvl w:val="0"/>
          <w:numId w:val="19"/>
        </w:numPr>
        <w:autoSpaceDE w:val="0"/>
        <w:spacing w:after="6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Wszelkie spory mogące powstać podczas realizacji Umowy Strony zobowiązują się rozstrzygać polubownie, a w przypadku braku możliwości osiągnięcia porozumienia będą rozstrzygane przez Sąd powszechny właściwy miejscowo dla siedziby Pozywającego.</w:t>
      </w:r>
    </w:p>
    <w:p w14:paraId="42FAE49E" w14:textId="77777777" w:rsidR="00E45B7F" w:rsidRDefault="00273513">
      <w:pPr>
        <w:widowControl w:val="0"/>
        <w:numPr>
          <w:ilvl w:val="0"/>
          <w:numId w:val="19"/>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Umowę sporządzono w trzech jednobrzmiących egzemplarzach: dwa egzemplarze do Zamawiającego i jeden egzemplarz dla Wykonawcy</w:t>
      </w:r>
    </w:p>
    <w:p w14:paraId="2E2156D1" w14:textId="77777777" w:rsidR="00E45B7F" w:rsidRDefault="00E45B7F">
      <w:pPr>
        <w:widowControl w:val="0"/>
        <w:spacing w:after="0"/>
        <w:jc w:val="center"/>
        <w:rPr>
          <w:rFonts w:ascii="Times New Roman" w:eastAsia="HG Mincho Light J" w:hAnsi="Times New Roman"/>
          <w:b/>
          <w:bCs/>
          <w:color w:val="000000"/>
          <w:sz w:val="24"/>
          <w:szCs w:val="24"/>
          <w:lang w:eastAsia="pl-PL"/>
        </w:rPr>
      </w:pPr>
    </w:p>
    <w:p w14:paraId="500C6C76" w14:textId="77777777" w:rsidR="00E45B7F" w:rsidRDefault="00273513">
      <w:pPr>
        <w:widowControl w:val="0"/>
        <w:spacing w:after="0"/>
        <w:jc w:val="center"/>
        <w:rPr>
          <w:rFonts w:ascii="Times New Roman" w:eastAsia="HG Mincho Light J" w:hAnsi="Times New Roman"/>
          <w:b/>
          <w:bCs/>
          <w:color w:val="000000"/>
          <w:sz w:val="24"/>
          <w:szCs w:val="24"/>
          <w:lang w:eastAsia="pl-PL"/>
        </w:rPr>
      </w:pPr>
      <w:r>
        <w:rPr>
          <w:rFonts w:ascii="Times New Roman" w:eastAsia="HG Mincho Light J" w:hAnsi="Times New Roman"/>
          <w:b/>
          <w:bCs/>
          <w:color w:val="000000"/>
          <w:sz w:val="24"/>
          <w:szCs w:val="24"/>
          <w:lang w:eastAsia="pl-PL"/>
        </w:rPr>
        <w:t>ZAMAWIAJACY:</w:t>
      </w:r>
      <w:r>
        <w:rPr>
          <w:rFonts w:ascii="Times New Roman" w:eastAsia="HG Mincho Light J" w:hAnsi="Times New Roman"/>
          <w:b/>
          <w:bCs/>
          <w:color w:val="000000"/>
          <w:sz w:val="24"/>
          <w:szCs w:val="24"/>
          <w:lang w:eastAsia="pl-PL"/>
        </w:rPr>
        <w:tab/>
      </w:r>
      <w:r>
        <w:rPr>
          <w:rFonts w:ascii="Times New Roman" w:eastAsia="HG Mincho Light J" w:hAnsi="Times New Roman"/>
          <w:b/>
          <w:bCs/>
          <w:color w:val="000000"/>
          <w:sz w:val="24"/>
          <w:szCs w:val="24"/>
          <w:lang w:eastAsia="pl-PL"/>
        </w:rPr>
        <w:tab/>
      </w:r>
      <w:r>
        <w:rPr>
          <w:rFonts w:ascii="Times New Roman" w:eastAsia="HG Mincho Light J" w:hAnsi="Times New Roman"/>
          <w:b/>
          <w:bCs/>
          <w:color w:val="000000"/>
          <w:sz w:val="24"/>
          <w:szCs w:val="24"/>
          <w:lang w:eastAsia="pl-PL"/>
        </w:rPr>
        <w:tab/>
      </w:r>
      <w:r>
        <w:rPr>
          <w:rFonts w:ascii="Times New Roman" w:eastAsia="HG Mincho Light J" w:hAnsi="Times New Roman"/>
          <w:b/>
          <w:bCs/>
          <w:color w:val="000000"/>
          <w:sz w:val="24"/>
          <w:szCs w:val="24"/>
          <w:lang w:eastAsia="pl-PL"/>
        </w:rPr>
        <w:tab/>
      </w:r>
      <w:r>
        <w:rPr>
          <w:rFonts w:ascii="Times New Roman" w:eastAsia="HG Mincho Light J" w:hAnsi="Times New Roman"/>
          <w:b/>
          <w:bCs/>
          <w:color w:val="000000"/>
          <w:sz w:val="24"/>
          <w:szCs w:val="24"/>
          <w:lang w:eastAsia="pl-PL"/>
        </w:rPr>
        <w:tab/>
        <w:t>WYKONAWCA:</w:t>
      </w:r>
    </w:p>
    <w:p w14:paraId="07A9D139" w14:textId="77777777" w:rsidR="00E45B7F" w:rsidRDefault="00E45B7F"/>
    <w:sectPr w:rsidR="00E45B7F">
      <w:headerReference w:type="default" r:id="rId7"/>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310A6" w14:textId="77777777" w:rsidR="0046239A" w:rsidRDefault="0046239A">
      <w:pPr>
        <w:spacing w:after="0"/>
      </w:pPr>
      <w:r>
        <w:separator/>
      </w:r>
    </w:p>
  </w:endnote>
  <w:endnote w:type="continuationSeparator" w:id="0">
    <w:p w14:paraId="7D09C6AB" w14:textId="77777777" w:rsidR="0046239A" w:rsidRDefault="004623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HG Mincho Light J">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charset w:val="00"/>
    <w:family w:val="auto"/>
    <w:pitch w:val="default"/>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9696959"/>
      <w:docPartObj>
        <w:docPartGallery w:val="Page Numbers (Bottom of Page)"/>
        <w:docPartUnique/>
      </w:docPartObj>
    </w:sdtPr>
    <w:sdtContent>
      <w:p w14:paraId="0E521F46" w14:textId="4B5D5DAF" w:rsidR="00795C08" w:rsidRDefault="00795C08">
        <w:pPr>
          <w:pStyle w:val="Stopka"/>
          <w:jc w:val="right"/>
        </w:pPr>
        <w:r>
          <w:fldChar w:fldCharType="begin"/>
        </w:r>
        <w:r>
          <w:instrText>PAGE   \* MERGEFORMAT</w:instrText>
        </w:r>
        <w:r>
          <w:fldChar w:fldCharType="separate"/>
        </w:r>
        <w:r>
          <w:t>2</w:t>
        </w:r>
        <w:r>
          <w:fldChar w:fldCharType="end"/>
        </w:r>
      </w:p>
    </w:sdtContent>
  </w:sdt>
  <w:p w14:paraId="595BAB34" w14:textId="77777777" w:rsidR="00795C08" w:rsidRDefault="00795C0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76ED1" w14:textId="77777777" w:rsidR="0046239A" w:rsidRDefault="0046239A">
      <w:pPr>
        <w:spacing w:after="0"/>
      </w:pPr>
      <w:r>
        <w:rPr>
          <w:color w:val="000000"/>
        </w:rPr>
        <w:separator/>
      </w:r>
    </w:p>
  </w:footnote>
  <w:footnote w:type="continuationSeparator" w:id="0">
    <w:p w14:paraId="36A8E777" w14:textId="77777777" w:rsidR="0046239A" w:rsidRDefault="004623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736C4" w14:textId="71BF856D" w:rsidR="00D555DB" w:rsidRDefault="00795C08">
    <w:pPr>
      <w:pStyle w:val="Nagwek"/>
    </w:pPr>
    <w:r>
      <w:rPr>
        <w:noProof/>
      </w:rPr>
      <w:drawing>
        <wp:inline distT="0" distB="0" distL="0" distR="0" wp14:anchorId="6B8F0D20" wp14:editId="219F279D">
          <wp:extent cx="5753100" cy="622300"/>
          <wp:effectExtent l="0" t="0" r="0" b="635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22300"/>
                  </a:xfrm>
                  <a:prstGeom prst="rect">
                    <a:avLst/>
                  </a:prstGeom>
                  <a:noFill/>
                  <a:ln>
                    <a:noFill/>
                  </a:ln>
                </pic:spPr>
              </pic:pic>
            </a:graphicData>
          </a:graphic>
        </wp:inline>
      </w:drawing>
    </w:r>
  </w:p>
  <w:p w14:paraId="3172D1E6" w14:textId="00100FCF" w:rsidR="00293117" w:rsidRPr="000E20C7" w:rsidRDefault="00293117" w:rsidP="00293117">
    <w:pPr>
      <w:pStyle w:val="Nagwek"/>
      <w:jc w:val="center"/>
      <w:rPr>
        <w:rFonts w:ascii="Cambria" w:hAnsi="Cambria"/>
        <w:sz w:val="18"/>
        <w:szCs w:val="18"/>
      </w:rPr>
    </w:pPr>
    <w:r w:rsidRPr="000E20C7">
      <w:rPr>
        <w:rFonts w:ascii="Cambria" w:hAnsi="Cambria"/>
        <w:sz w:val="18"/>
        <w:szCs w:val="18"/>
      </w:rPr>
      <w:t>Projekt: „</w:t>
    </w:r>
    <w:r w:rsidRPr="0055155D">
      <w:rPr>
        <w:rFonts w:ascii="Cambria" w:hAnsi="Cambria"/>
        <w:sz w:val="18"/>
        <w:szCs w:val="18"/>
      </w:rPr>
      <w:t>Budowa instalacji OZE w Gminie Konopnica</w:t>
    </w:r>
    <w:r w:rsidRPr="000E20C7">
      <w:rPr>
        <w:rFonts w:ascii="Cambria" w:hAnsi="Cambria"/>
        <w:sz w:val="18"/>
        <w:szCs w:val="18"/>
      </w:rPr>
      <w:t>”</w:t>
    </w:r>
    <w:r w:rsidRPr="000E20C7">
      <w:rPr>
        <w:rFonts w:ascii="Cambria" w:hAnsi="Cambria"/>
        <w:sz w:val="18"/>
        <w:szCs w:val="18"/>
      </w:rPr>
      <w:br/>
      <w:t xml:space="preserve"> jest współfinansowany ze środków pochodzących z Regionalnego Programu Operacyjnego Województwa Łódzkiego </w:t>
    </w:r>
    <w:r w:rsidRPr="000E20C7">
      <w:rPr>
        <w:rFonts w:ascii="Cambria" w:hAnsi="Cambria"/>
        <w:sz w:val="18"/>
        <w:szCs w:val="18"/>
      </w:rPr>
      <w:br/>
      <w:t>na lata 2014-2020</w:t>
    </w:r>
    <w:r>
      <w:rPr>
        <w:rFonts w:ascii="Cambria" w:hAnsi="Cambria"/>
        <w:sz w:val="18"/>
        <w:szCs w:val="18"/>
      </w:rPr>
      <w:t xml:space="preserve"> </w:t>
    </w:r>
    <w:r w:rsidRPr="0055155D">
      <w:rPr>
        <w:rFonts w:ascii="Cambria" w:hAnsi="Cambria"/>
        <w:sz w:val="18"/>
        <w:szCs w:val="18"/>
      </w:rPr>
      <w:t>„Sfinansowano w ramach reakcji Unii na pandemię COVID-19”</w:t>
    </w:r>
  </w:p>
  <w:p w14:paraId="73BCBF49" w14:textId="77777777" w:rsidR="00D555DB" w:rsidRDefault="0000000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72B07"/>
    <w:multiLevelType w:val="multilevel"/>
    <w:tmpl w:val="38A6C45C"/>
    <w:lvl w:ilvl="0">
      <w:start w:val="1"/>
      <w:numFmt w:val="decimal"/>
      <w:lvlText w:val="%1."/>
      <w:lvlJc w:val="left"/>
      <w:pPr>
        <w:ind w:left="360" w:hanging="360"/>
      </w:pPr>
      <w:rPr>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9103B60"/>
    <w:multiLevelType w:val="multilevel"/>
    <w:tmpl w:val="736A3F20"/>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8C3F0E"/>
    <w:multiLevelType w:val="multilevel"/>
    <w:tmpl w:val="3424BB1C"/>
    <w:lvl w:ilvl="0">
      <w:start w:val="2"/>
      <w:numFmt w:val="decimal"/>
      <w:lvlText w:val="%1."/>
      <w:lvlJc w:val="left"/>
      <w:pPr>
        <w:ind w:left="360" w:hanging="360"/>
      </w:pPr>
      <w:rPr>
        <w:rFonts w:hint="default"/>
      </w:rPr>
    </w:lvl>
    <w:lvl w:ilvl="1">
      <w:start w:val="1"/>
      <w:numFmt w:val="decimal"/>
      <w:lvlText w:val="%2."/>
      <w:lvlJc w:val="left"/>
      <w:pPr>
        <w:ind w:left="786"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C2436C6"/>
    <w:multiLevelType w:val="multilevel"/>
    <w:tmpl w:val="33EC5F42"/>
    <w:lvl w:ilvl="0">
      <w:start w:val="1"/>
      <w:numFmt w:val="lowerLetter"/>
      <w:lvlText w:val="%1)"/>
      <w:lvlJc w:val="left"/>
      <w:pPr>
        <w:ind w:left="1386" w:hanging="360"/>
      </w:pPr>
    </w:lvl>
    <w:lvl w:ilvl="1">
      <w:start w:val="1"/>
      <w:numFmt w:val="lowerLetter"/>
      <w:lvlText w:val="%2."/>
      <w:lvlJc w:val="left"/>
      <w:pPr>
        <w:ind w:left="2106" w:hanging="360"/>
      </w:pPr>
    </w:lvl>
    <w:lvl w:ilvl="2">
      <w:start w:val="1"/>
      <w:numFmt w:val="lowerRoman"/>
      <w:lvlText w:val="%3."/>
      <w:lvlJc w:val="right"/>
      <w:pPr>
        <w:ind w:left="2826" w:hanging="180"/>
      </w:pPr>
    </w:lvl>
    <w:lvl w:ilvl="3">
      <w:start w:val="1"/>
      <w:numFmt w:val="decimal"/>
      <w:lvlText w:val="%4."/>
      <w:lvlJc w:val="left"/>
      <w:pPr>
        <w:ind w:left="3546" w:hanging="360"/>
      </w:pPr>
    </w:lvl>
    <w:lvl w:ilvl="4">
      <w:start w:val="1"/>
      <w:numFmt w:val="lowerLetter"/>
      <w:lvlText w:val="%5."/>
      <w:lvlJc w:val="left"/>
      <w:pPr>
        <w:ind w:left="4266" w:hanging="360"/>
      </w:pPr>
    </w:lvl>
    <w:lvl w:ilvl="5">
      <w:start w:val="1"/>
      <w:numFmt w:val="lowerRoman"/>
      <w:lvlText w:val="%6."/>
      <w:lvlJc w:val="right"/>
      <w:pPr>
        <w:ind w:left="4986" w:hanging="180"/>
      </w:pPr>
    </w:lvl>
    <w:lvl w:ilvl="6">
      <w:start w:val="1"/>
      <w:numFmt w:val="decimal"/>
      <w:lvlText w:val="%7."/>
      <w:lvlJc w:val="left"/>
      <w:pPr>
        <w:ind w:left="5706" w:hanging="360"/>
      </w:pPr>
    </w:lvl>
    <w:lvl w:ilvl="7">
      <w:start w:val="1"/>
      <w:numFmt w:val="lowerLetter"/>
      <w:lvlText w:val="%8."/>
      <w:lvlJc w:val="left"/>
      <w:pPr>
        <w:ind w:left="6426" w:hanging="360"/>
      </w:pPr>
    </w:lvl>
    <w:lvl w:ilvl="8">
      <w:start w:val="1"/>
      <w:numFmt w:val="lowerRoman"/>
      <w:lvlText w:val="%9."/>
      <w:lvlJc w:val="right"/>
      <w:pPr>
        <w:ind w:left="7146" w:hanging="180"/>
      </w:pPr>
    </w:lvl>
  </w:abstractNum>
  <w:abstractNum w:abstractNumId="4" w15:restartNumberingAfterBreak="0">
    <w:nsid w:val="1E2C285B"/>
    <w:multiLevelType w:val="multilevel"/>
    <w:tmpl w:val="B57C056E"/>
    <w:lvl w:ilvl="0">
      <w:start w:val="1"/>
      <w:numFmt w:val="decimal"/>
      <w:lvlText w:val="%1."/>
      <w:lvlJc w:val="left"/>
      <w:pPr>
        <w:ind w:left="360" w:hanging="360"/>
      </w:pPr>
    </w:lvl>
    <w:lvl w:ilvl="1">
      <w:start w:val="1"/>
      <w:numFmt w:val="lowerLetter"/>
      <w:lvlText w:val="%2."/>
      <w:lvlJc w:val="left"/>
      <w:pPr>
        <w:ind w:left="1080" w:hanging="360"/>
      </w:p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26B17F3"/>
    <w:multiLevelType w:val="multilevel"/>
    <w:tmpl w:val="DCBA82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6C04CC0"/>
    <w:multiLevelType w:val="multilevel"/>
    <w:tmpl w:val="2FD802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38736C"/>
    <w:multiLevelType w:val="multilevel"/>
    <w:tmpl w:val="79E6021E"/>
    <w:lvl w:ilvl="0">
      <w:start w:val="1"/>
      <w:numFmt w:val="decimal"/>
      <w:lvlText w:val="%1."/>
      <w:lvlJc w:val="left"/>
      <w:pPr>
        <w:ind w:left="720" w:hanging="360"/>
      </w:pPr>
    </w:lvl>
    <w:lvl w:ilvl="1">
      <w:start w:val="1"/>
      <w:numFmt w:val="lowerLetter"/>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BA3757"/>
    <w:multiLevelType w:val="multilevel"/>
    <w:tmpl w:val="2AC08CB6"/>
    <w:lvl w:ilvl="0">
      <w:start w:val="1"/>
      <w:numFmt w:val="decimal"/>
      <w:lvlText w:val="%1."/>
      <w:lvlJc w:val="left"/>
      <w:pPr>
        <w:ind w:left="786" w:hanging="360"/>
      </w:pPr>
    </w:lvl>
    <w:lvl w:ilvl="1">
      <w:start w:val="1"/>
      <w:numFmt w:val="decimal"/>
      <w:isLgl/>
      <w:lvlText w:val="%1.%2."/>
      <w:lvlJc w:val="left"/>
      <w:pPr>
        <w:ind w:left="1146" w:hanging="360"/>
      </w:pPr>
      <w:rPr>
        <w:rFonts w:eastAsia="HG Mincho Light J" w:hint="default"/>
        <w:b/>
        <w:bCs/>
        <w:color w:val="000000"/>
      </w:rPr>
    </w:lvl>
    <w:lvl w:ilvl="2">
      <w:start w:val="1"/>
      <w:numFmt w:val="decimal"/>
      <w:isLgl/>
      <w:lvlText w:val="%1.%2.%3."/>
      <w:lvlJc w:val="left"/>
      <w:pPr>
        <w:ind w:left="1866" w:hanging="720"/>
      </w:pPr>
      <w:rPr>
        <w:rFonts w:eastAsia="HG Mincho Light J" w:hint="default"/>
        <w:color w:val="000000"/>
      </w:rPr>
    </w:lvl>
    <w:lvl w:ilvl="3">
      <w:start w:val="1"/>
      <w:numFmt w:val="decimal"/>
      <w:isLgl/>
      <w:lvlText w:val="%1.%2.%3.%4."/>
      <w:lvlJc w:val="left"/>
      <w:pPr>
        <w:ind w:left="2226" w:hanging="720"/>
      </w:pPr>
      <w:rPr>
        <w:rFonts w:eastAsia="HG Mincho Light J" w:hint="default"/>
        <w:color w:val="000000"/>
      </w:rPr>
    </w:lvl>
    <w:lvl w:ilvl="4">
      <w:start w:val="1"/>
      <w:numFmt w:val="decimal"/>
      <w:isLgl/>
      <w:lvlText w:val="%1.%2.%3.%4.%5."/>
      <w:lvlJc w:val="left"/>
      <w:pPr>
        <w:ind w:left="2946" w:hanging="1080"/>
      </w:pPr>
      <w:rPr>
        <w:rFonts w:eastAsia="HG Mincho Light J" w:hint="default"/>
        <w:color w:val="000000"/>
      </w:rPr>
    </w:lvl>
    <w:lvl w:ilvl="5">
      <w:start w:val="1"/>
      <w:numFmt w:val="decimal"/>
      <w:isLgl/>
      <w:lvlText w:val="%1.%2.%3.%4.%5.%6."/>
      <w:lvlJc w:val="left"/>
      <w:pPr>
        <w:ind w:left="3306" w:hanging="1080"/>
      </w:pPr>
      <w:rPr>
        <w:rFonts w:eastAsia="HG Mincho Light J" w:hint="default"/>
        <w:color w:val="000000"/>
      </w:rPr>
    </w:lvl>
    <w:lvl w:ilvl="6">
      <w:start w:val="1"/>
      <w:numFmt w:val="decimal"/>
      <w:isLgl/>
      <w:lvlText w:val="%1.%2.%3.%4.%5.%6.%7."/>
      <w:lvlJc w:val="left"/>
      <w:pPr>
        <w:ind w:left="4026" w:hanging="1440"/>
      </w:pPr>
      <w:rPr>
        <w:rFonts w:eastAsia="HG Mincho Light J" w:hint="default"/>
        <w:color w:val="000000"/>
      </w:rPr>
    </w:lvl>
    <w:lvl w:ilvl="7">
      <w:start w:val="1"/>
      <w:numFmt w:val="decimal"/>
      <w:isLgl/>
      <w:lvlText w:val="%1.%2.%3.%4.%5.%6.%7.%8."/>
      <w:lvlJc w:val="left"/>
      <w:pPr>
        <w:ind w:left="4386" w:hanging="1440"/>
      </w:pPr>
      <w:rPr>
        <w:rFonts w:eastAsia="HG Mincho Light J" w:hint="default"/>
        <w:color w:val="000000"/>
      </w:rPr>
    </w:lvl>
    <w:lvl w:ilvl="8">
      <w:start w:val="1"/>
      <w:numFmt w:val="decimal"/>
      <w:isLgl/>
      <w:lvlText w:val="%1.%2.%3.%4.%5.%6.%7.%8.%9."/>
      <w:lvlJc w:val="left"/>
      <w:pPr>
        <w:ind w:left="5106" w:hanging="1800"/>
      </w:pPr>
      <w:rPr>
        <w:rFonts w:eastAsia="HG Mincho Light J" w:hint="default"/>
        <w:color w:val="000000"/>
      </w:rPr>
    </w:lvl>
  </w:abstractNum>
  <w:abstractNum w:abstractNumId="9" w15:restartNumberingAfterBreak="0">
    <w:nsid w:val="30736613"/>
    <w:multiLevelType w:val="multilevel"/>
    <w:tmpl w:val="5F720D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BCB20B6"/>
    <w:multiLevelType w:val="hybridMultilevel"/>
    <w:tmpl w:val="49CC67BC"/>
    <w:lvl w:ilvl="0" w:tplc="6778E6D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3C315D6E"/>
    <w:multiLevelType w:val="hybridMultilevel"/>
    <w:tmpl w:val="1FF08C34"/>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3C4F7500"/>
    <w:multiLevelType w:val="hybridMultilevel"/>
    <w:tmpl w:val="71DED9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49F5167"/>
    <w:multiLevelType w:val="hybridMultilevel"/>
    <w:tmpl w:val="71DED9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6C53FFB"/>
    <w:multiLevelType w:val="hybridMultilevel"/>
    <w:tmpl w:val="9BCA11E4"/>
    <w:lvl w:ilvl="0" w:tplc="6778E6D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4C6D465C"/>
    <w:multiLevelType w:val="hybridMultilevel"/>
    <w:tmpl w:val="0BE841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F2F7B4C"/>
    <w:multiLevelType w:val="multilevel"/>
    <w:tmpl w:val="D9B20F1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518B19A2"/>
    <w:multiLevelType w:val="hybridMultilevel"/>
    <w:tmpl w:val="03BA6696"/>
    <w:lvl w:ilvl="0" w:tplc="3D64A7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30F2EBB"/>
    <w:multiLevelType w:val="hybridMultilevel"/>
    <w:tmpl w:val="0CB832E0"/>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56CB60A1"/>
    <w:multiLevelType w:val="hybridMultilevel"/>
    <w:tmpl w:val="95EC1F44"/>
    <w:lvl w:ilvl="0" w:tplc="EB1AE6B0">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7687B33"/>
    <w:multiLevelType w:val="hybridMultilevel"/>
    <w:tmpl w:val="E1A65CA2"/>
    <w:lvl w:ilvl="0" w:tplc="954AE1B6">
      <w:start w:val="1"/>
      <w:numFmt w:val="decimal"/>
      <w:lvlText w:val="%1."/>
      <w:lvlJc w:val="left"/>
      <w:pPr>
        <w:ind w:left="360" w:hanging="360"/>
      </w:pPr>
      <w:rPr>
        <w:rFonts w:hint="default"/>
        <w:b w:val="0"/>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2EB20D0"/>
    <w:multiLevelType w:val="multilevel"/>
    <w:tmpl w:val="11B6DA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182CE4"/>
    <w:multiLevelType w:val="hybridMultilevel"/>
    <w:tmpl w:val="B8320326"/>
    <w:lvl w:ilvl="0" w:tplc="1CA416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4EB6606"/>
    <w:multiLevelType w:val="hybridMultilevel"/>
    <w:tmpl w:val="95EC1F44"/>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7987999"/>
    <w:multiLevelType w:val="multilevel"/>
    <w:tmpl w:val="C9041F06"/>
    <w:lvl w:ilvl="0">
      <w:start w:val="1"/>
      <w:numFmt w:val="decimal"/>
      <w:lvlText w:val="%1."/>
      <w:lvlJc w:val="left"/>
      <w:pPr>
        <w:ind w:left="360" w:hanging="360"/>
      </w:pPr>
      <w:rPr>
        <w:sz w:val="24"/>
        <w:szCs w:val="24"/>
      </w:rPr>
    </w:lvl>
    <w:lvl w:ilvl="1">
      <w:start w:val="1"/>
      <w:numFmt w:val="lowerLetter"/>
      <w:lvlText w:val="%2)"/>
      <w:lvlJc w:val="left"/>
      <w:pPr>
        <w:ind w:left="644"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6E2254BC"/>
    <w:multiLevelType w:val="multilevel"/>
    <w:tmpl w:val="F404C7D6"/>
    <w:lvl w:ilvl="0">
      <w:start w:val="2"/>
      <w:numFmt w:val="decimal"/>
      <w:lvlText w:val="%1."/>
      <w:lvlJc w:val="left"/>
      <w:pPr>
        <w:ind w:left="36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01B7EB1"/>
    <w:multiLevelType w:val="multilevel"/>
    <w:tmpl w:val="31AAAFB2"/>
    <w:lvl w:ilvl="0">
      <w:start w:val="1"/>
      <w:numFmt w:val="decimal"/>
      <w:lvlText w:val="%1."/>
      <w:lvlJc w:val="left"/>
      <w:pPr>
        <w:ind w:left="720" w:hanging="360"/>
      </w:pPr>
    </w:lvl>
    <w:lvl w:ilvl="1">
      <w:start w:val="8"/>
      <w:numFmt w:val="decimal"/>
      <w:lvlText w:val="%1.%2."/>
      <w:lvlJc w:val="left"/>
      <w:pPr>
        <w:ind w:left="1590" w:hanging="450"/>
      </w:pPr>
    </w:lvl>
    <w:lvl w:ilvl="2">
      <w:start w:val="1"/>
      <w:numFmt w:val="decimal"/>
      <w:lvlText w:val="%1.%2.%3."/>
      <w:lvlJc w:val="left"/>
      <w:pPr>
        <w:ind w:left="2640" w:hanging="720"/>
      </w:pPr>
    </w:lvl>
    <w:lvl w:ilvl="3">
      <w:start w:val="1"/>
      <w:numFmt w:val="decimal"/>
      <w:lvlText w:val="%1.%2.%3.%4."/>
      <w:lvlJc w:val="left"/>
      <w:pPr>
        <w:ind w:left="3420" w:hanging="720"/>
      </w:pPr>
    </w:lvl>
    <w:lvl w:ilvl="4">
      <w:start w:val="1"/>
      <w:numFmt w:val="decimal"/>
      <w:lvlText w:val="%1.%2.%3.%4.%5."/>
      <w:lvlJc w:val="left"/>
      <w:pPr>
        <w:ind w:left="4560" w:hanging="1080"/>
      </w:pPr>
    </w:lvl>
    <w:lvl w:ilvl="5">
      <w:start w:val="1"/>
      <w:numFmt w:val="decimal"/>
      <w:lvlText w:val="%1.%2.%3.%4.%5.%6."/>
      <w:lvlJc w:val="left"/>
      <w:pPr>
        <w:ind w:left="5340" w:hanging="1080"/>
      </w:pPr>
    </w:lvl>
    <w:lvl w:ilvl="6">
      <w:start w:val="1"/>
      <w:numFmt w:val="decimal"/>
      <w:lvlText w:val="%1.%2.%3.%4.%5.%6.%7."/>
      <w:lvlJc w:val="left"/>
      <w:pPr>
        <w:ind w:left="6120" w:hanging="1080"/>
      </w:pPr>
    </w:lvl>
    <w:lvl w:ilvl="7">
      <w:start w:val="1"/>
      <w:numFmt w:val="decimal"/>
      <w:lvlText w:val="%1.%2.%3.%4.%5.%6.%7.%8."/>
      <w:lvlJc w:val="left"/>
      <w:pPr>
        <w:ind w:left="7260" w:hanging="1440"/>
      </w:pPr>
    </w:lvl>
    <w:lvl w:ilvl="8">
      <w:start w:val="1"/>
      <w:numFmt w:val="decimal"/>
      <w:lvlText w:val="%1.%2.%3.%4.%5.%6.%7.%8.%9."/>
      <w:lvlJc w:val="left"/>
      <w:pPr>
        <w:ind w:left="8040" w:hanging="1440"/>
      </w:pPr>
    </w:lvl>
  </w:abstractNum>
  <w:abstractNum w:abstractNumId="27" w15:restartNumberingAfterBreak="0">
    <w:nsid w:val="70E95DB7"/>
    <w:multiLevelType w:val="hybridMultilevel"/>
    <w:tmpl w:val="E9760B3E"/>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188498E"/>
    <w:multiLevelType w:val="multilevel"/>
    <w:tmpl w:val="26A4B79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685" w:hanging="70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1CA2300"/>
    <w:multiLevelType w:val="hybridMultilevel"/>
    <w:tmpl w:val="D1D0D5C2"/>
    <w:lvl w:ilvl="0" w:tplc="CF5C9CB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35310B7"/>
    <w:multiLevelType w:val="multilevel"/>
    <w:tmpl w:val="C8B44F0E"/>
    <w:lvl w:ilvl="0">
      <w:numFmt w:val="bullet"/>
      <w:lvlText w:val=""/>
      <w:lvlJc w:val="left"/>
      <w:pPr>
        <w:ind w:left="395" w:hanging="360"/>
      </w:pPr>
      <w:rPr>
        <w:rFonts w:ascii="Symbol" w:hAnsi="Symbol"/>
      </w:rPr>
    </w:lvl>
    <w:lvl w:ilvl="1">
      <w:numFmt w:val="bullet"/>
      <w:lvlText w:val="o"/>
      <w:lvlJc w:val="left"/>
      <w:pPr>
        <w:ind w:left="1115" w:hanging="360"/>
      </w:pPr>
      <w:rPr>
        <w:rFonts w:ascii="Courier New" w:hAnsi="Courier New" w:cs="Courier New"/>
      </w:rPr>
    </w:lvl>
    <w:lvl w:ilvl="2">
      <w:numFmt w:val="bullet"/>
      <w:lvlText w:val=""/>
      <w:lvlJc w:val="left"/>
      <w:pPr>
        <w:ind w:left="1835" w:hanging="360"/>
      </w:pPr>
      <w:rPr>
        <w:rFonts w:ascii="Wingdings" w:hAnsi="Wingdings"/>
      </w:rPr>
    </w:lvl>
    <w:lvl w:ilvl="3">
      <w:numFmt w:val="bullet"/>
      <w:lvlText w:val=""/>
      <w:lvlJc w:val="left"/>
      <w:pPr>
        <w:ind w:left="2555" w:hanging="360"/>
      </w:pPr>
      <w:rPr>
        <w:rFonts w:ascii="Symbol" w:hAnsi="Symbol"/>
      </w:rPr>
    </w:lvl>
    <w:lvl w:ilvl="4">
      <w:numFmt w:val="bullet"/>
      <w:lvlText w:val="o"/>
      <w:lvlJc w:val="left"/>
      <w:pPr>
        <w:ind w:left="3275" w:hanging="360"/>
      </w:pPr>
      <w:rPr>
        <w:rFonts w:ascii="Courier New" w:hAnsi="Courier New" w:cs="Courier New"/>
      </w:rPr>
    </w:lvl>
    <w:lvl w:ilvl="5">
      <w:numFmt w:val="bullet"/>
      <w:lvlText w:val=""/>
      <w:lvlJc w:val="left"/>
      <w:pPr>
        <w:ind w:left="3995" w:hanging="360"/>
      </w:pPr>
      <w:rPr>
        <w:rFonts w:ascii="Wingdings" w:hAnsi="Wingdings"/>
      </w:rPr>
    </w:lvl>
    <w:lvl w:ilvl="6">
      <w:numFmt w:val="bullet"/>
      <w:lvlText w:val=""/>
      <w:lvlJc w:val="left"/>
      <w:pPr>
        <w:ind w:left="4715" w:hanging="360"/>
      </w:pPr>
      <w:rPr>
        <w:rFonts w:ascii="Symbol" w:hAnsi="Symbol"/>
      </w:rPr>
    </w:lvl>
    <w:lvl w:ilvl="7">
      <w:numFmt w:val="bullet"/>
      <w:lvlText w:val="o"/>
      <w:lvlJc w:val="left"/>
      <w:pPr>
        <w:ind w:left="5435" w:hanging="360"/>
      </w:pPr>
      <w:rPr>
        <w:rFonts w:ascii="Courier New" w:hAnsi="Courier New" w:cs="Courier New"/>
      </w:rPr>
    </w:lvl>
    <w:lvl w:ilvl="8">
      <w:numFmt w:val="bullet"/>
      <w:lvlText w:val=""/>
      <w:lvlJc w:val="left"/>
      <w:pPr>
        <w:ind w:left="6155" w:hanging="360"/>
      </w:pPr>
      <w:rPr>
        <w:rFonts w:ascii="Wingdings" w:hAnsi="Wingdings"/>
      </w:rPr>
    </w:lvl>
  </w:abstractNum>
  <w:abstractNum w:abstractNumId="31" w15:restartNumberingAfterBreak="0">
    <w:nsid w:val="740A78F5"/>
    <w:multiLevelType w:val="multilevel"/>
    <w:tmpl w:val="594AD9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7B8E4C37"/>
    <w:multiLevelType w:val="multilevel"/>
    <w:tmpl w:val="5E008A7A"/>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15:restartNumberingAfterBreak="0">
    <w:nsid w:val="7CA05E0D"/>
    <w:multiLevelType w:val="multilevel"/>
    <w:tmpl w:val="DE04E1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CC557C9"/>
    <w:multiLevelType w:val="hybridMultilevel"/>
    <w:tmpl w:val="291C9C7E"/>
    <w:lvl w:ilvl="0" w:tplc="1CA416BA">
      <w:start w:val="1"/>
      <w:numFmt w:val="bullet"/>
      <w:lvlText w:val=""/>
      <w:lvlJc w:val="left"/>
      <w:pPr>
        <w:ind w:left="1154" w:hanging="360"/>
      </w:pPr>
      <w:rPr>
        <w:rFonts w:ascii="Symbol" w:hAnsi="Symbol" w:hint="default"/>
      </w:rPr>
    </w:lvl>
    <w:lvl w:ilvl="1" w:tplc="04150003" w:tentative="1">
      <w:start w:val="1"/>
      <w:numFmt w:val="bullet"/>
      <w:lvlText w:val="o"/>
      <w:lvlJc w:val="left"/>
      <w:pPr>
        <w:ind w:left="1874" w:hanging="360"/>
      </w:pPr>
      <w:rPr>
        <w:rFonts w:ascii="Courier New" w:hAnsi="Courier New" w:cs="Courier New" w:hint="default"/>
      </w:rPr>
    </w:lvl>
    <w:lvl w:ilvl="2" w:tplc="04150005" w:tentative="1">
      <w:start w:val="1"/>
      <w:numFmt w:val="bullet"/>
      <w:lvlText w:val=""/>
      <w:lvlJc w:val="left"/>
      <w:pPr>
        <w:ind w:left="2594" w:hanging="360"/>
      </w:pPr>
      <w:rPr>
        <w:rFonts w:ascii="Wingdings" w:hAnsi="Wingdings" w:hint="default"/>
      </w:rPr>
    </w:lvl>
    <w:lvl w:ilvl="3" w:tplc="04150001" w:tentative="1">
      <w:start w:val="1"/>
      <w:numFmt w:val="bullet"/>
      <w:lvlText w:val=""/>
      <w:lvlJc w:val="left"/>
      <w:pPr>
        <w:ind w:left="3314" w:hanging="360"/>
      </w:pPr>
      <w:rPr>
        <w:rFonts w:ascii="Symbol" w:hAnsi="Symbol" w:hint="default"/>
      </w:rPr>
    </w:lvl>
    <w:lvl w:ilvl="4" w:tplc="04150003" w:tentative="1">
      <w:start w:val="1"/>
      <w:numFmt w:val="bullet"/>
      <w:lvlText w:val="o"/>
      <w:lvlJc w:val="left"/>
      <w:pPr>
        <w:ind w:left="4034" w:hanging="360"/>
      </w:pPr>
      <w:rPr>
        <w:rFonts w:ascii="Courier New" w:hAnsi="Courier New" w:cs="Courier New" w:hint="default"/>
      </w:rPr>
    </w:lvl>
    <w:lvl w:ilvl="5" w:tplc="04150005" w:tentative="1">
      <w:start w:val="1"/>
      <w:numFmt w:val="bullet"/>
      <w:lvlText w:val=""/>
      <w:lvlJc w:val="left"/>
      <w:pPr>
        <w:ind w:left="4754" w:hanging="360"/>
      </w:pPr>
      <w:rPr>
        <w:rFonts w:ascii="Wingdings" w:hAnsi="Wingdings" w:hint="default"/>
      </w:rPr>
    </w:lvl>
    <w:lvl w:ilvl="6" w:tplc="04150001" w:tentative="1">
      <w:start w:val="1"/>
      <w:numFmt w:val="bullet"/>
      <w:lvlText w:val=""/>
      <w:lvlJc w:val="left"/>
      <w:pPr>
        <w:ind w:left="5474" w:hanging="360"/>
      </w:pPr>
      <w:rPr>
        <w:rFonts w:ascii="Symbol" w:hAnsi="Symbol" w:hint="default"/>
      </w:rPr>
    </w:lvl>
    <w:lvl w:ilvl="7" w:tplc="04150003" w:tentative="1">
      <w:start w:val="1"/>
      <w:numFmt w:val="bullet"/>
      <w:lvlText w:val="o"/>
      <w:lvlJc w:val="left"/>
      <w:pPr>
        <w:ind w:left="6194" w:hanging="360"/>
      </w:pPr>
      <w:rPr>
        <w:rFonts w:ascii="Courier New" w:hAnsi="Courier New" w:cs="Courier New" w:hint="default"/>
      </w:rPr>
    </w:lvl>
    <w:lvl w:ilvl="8" w:tplc="04150005" w:tentative="1">
      <w:start w:val="1"/>
      <w:numFmt w:val="bullet"/>
      <w:lvlText w:val=""/>
      <w:lvlJc w:val="left"/>
      <w:pPr>
        <w:ind w:left="6914" w:hanging="360"/>
      </w:pPr>
      <w:rPr>
        <w:rFonts w:ascii="Wingdings" w:hAnsi="Wingdings" w:hint="default"/>
      </w:rPr>
    </w:lvl>
  </w:abstractNum>
  <w:abstractNum w:abstractNumId="35" w15:restartNumberingAfterBreak="0">
    <w:nsid w:val="7FCE57F3"/>
    <w:multiLevelType w:val="multilevel"/>
    <w:tmpl w:val="B7B4EE72"/>
    <w:lvl w:ilvl="0">
      <w:start w:val="1"/>
      <w:numFmt w:val="decimal"/>
      <w:lvlText w:val="%1."/>
      <w:lvlJc w:val="left"/>
      <w:pPr>
        <w:ind w:left="1145" w:hanging="360"/>
      </w:pPr>
    </w:lvl>
    <w:lvl w:ilvl="1">
      <w:start w:val="1"/>
      <w:numFmt w:val="decimal"/>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num w:numId="1" w16cid:durableId="1528250159">
    <w:abstractNumId w:val="24"/>
  </w:num>
  <w:num w:numId="2" w16cid:durableId="320929878">
    <w:abstractNumId w:val="5"/>
  </w:num>
  <w:num w:numId="3" w16cid:durableId="142622139">
    <w:abstractNumId w:val="7"/>
  </w:num>
  <w:num w:numId="4" w16cid:durableId="1535577082">
    <w:abstractNumId w:val="4"/>
  </w:num>
  <w:num w:numId="5" w16cid:durableId="1788898">
    <w:abstractNumId w:val="6"/>
  </w:num>
  <w:num w:numId="6" w16cid:durableId="1844124878">
    <w:abstractNumId w:val="3"/>
  </w:num>
  <w:num w:numId="7" w16cid:durableId="1053312997">
    <w:abstractNumId w:val="30"/>
  </w:num>
  <w:num w:numId="8" w16cid:durableId="1362050405">
    <w:abstractNumId w:val="0"/>
  </w:num>
  <w:num w:numId="9" w16cid:durableId="263849819">
    <w:abstractNumId w:val="1"/>
  </w:num>
  <w:num w:numId="10" w16cid:durableId="1749108626">
    <w:abstractNumId w:val="32"/>
  </w:num>
  <w:num w:numId="11" w16cid:durableId="2141069768">
    <w:abstractNumId w:val="35"/>
  </w:num>
  <w:num w:numId="12" w16cid:durableId="928125396">
    <w:abstractNumId w:val="26"/>
  </w:num>
  <w:num w:numId="13" w16cid:durableId="1192497368">
    <w:abstractNumId w:val="21"/>
  </w:num>
  <w:num w:numId="14" w16cid:durableId="839733789">
    <w:abstractNumId w:val="25"/>
  </w:num>
  <w:num w:numId="15" w16cid:durableId="1388652729">
    <w:abstractNumId w:val="9"/>
  </w:num>
  <w:num w:numId="16" w16cid:durableId="913470088">
    <w:abstractNumId w:val="16"/>
  </w:num>
  <w:num w:numId="17" w16cid:durableId="1751391276">
    <w:abstractNumId w:val="33"/>
  </w:num>
  <w:num w:numId="18" w16cid:durableId="1297640739">
    <w:abstractNumId w:val="28"/>
  </w:num>
  <w:num w:numId="19" w16cid:durableId="104929324">
    <w:abstractNumId w:val="31"/>
  </w:num>
  <w:num w:numId="20" w16cid:durableId="603270291">
    <w:abstractNumId w:val="27"/>
  </w:num>
  <w:num w:numId="21" w16cid:durableId="1594973215">
    <w:abstractNumId w:val="15"/>
  </w:num>
  <w:num w:numId="22" w16cid:durableId="1045300773">
    <w:abstractNumId w:val="17"/>
  </w:num>
  <w:num w:numId="23" w16cid:durableId="260533359">
    <w:abstractNumId w:val="18"/>
  </w:num>
  <w:num w:numId="24" w16cid:durableId="1036193776">
    <w:abstractNumId w:val="11"/>
  </w:num>
  <w:num w:numId="25" w16cid:durableId="611740312">
    <w:abstractNumId w:val="29"/>
  </w:num>
  <w:num w:numId="26" w16cid:durableId="362556074">
    <w:abstractNumId w:val="20"/>
  </w:num>
  <w:num w:numId="27" w16cid:durableId="1515071851">
    <w:abstractNumId w:val="2"/>
  </w:num>
  <w:num w:numId="28" w16cid:durableId="349186236">
    <w:abstractNumId w:val="34"/>
  </w:num>
  <w:num w:numId="29" w16cid:durableId="1291353015">
    <w:abstractNumId w:val="22"/>
  </w:num>
  <w:num w:numId="30" w16cid:durableId="340787336">
    <w:abstractNumId w:val="8"/>
  </w:num>
  <w:num w:numId="31" w16cid:durableId="322317624">
    <w:abstractNumId w:val="13"/>
  </w:num>
  <w:num w:numId="32" w16cid:durableId="178860936">
    <w:abstractNumId w:val="10"/>
  </w:num>
  <w:num w:numId="33" w16cid:durableId="372733528">
    <w:abstractNumId w:val="19"/>
  </w:num>
  <w:num w:numId="34" w16cid:durableId="1838183427">
    <w:abstractNumId w:val="14"/>
  </w:num>
  <w:num w:numId="35" w16cid:durableId="1917277976">
    <w:abstractNumId w:val="12"/>
  </w:num>
  <w:num w:numId="36" w16cid:durableId="24565341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B7F"/>
    <w:rsid w:val="00015526"/>
    <w:rsid w:val="000304B1"/>
    <w:rsid w:val="00067713"/>
    <w:rsid w:val="00082B79"/>
    <w:rsid w:val="000C7674"/>
    <w:rsid w:val="00125E8A"/>
    <w:rsid w:val="001901BE"/>
    <w:rsid w:val="001D6D65"/>
    <w:rsid w:val="001F0B16"/>
    <w:rsid w:val="001F5908"/>
    <w:rsid w:val="00273513"/>
    <w:rsid w:val="00293117"/>
    <w:rsid w:val="003532A2"/>
    <w:rsid w:val="003708F2"/>
    <w:rsid w:val="00385555"/>
    <w:rsid w:val="003B429C"/>
    <w:rsid w:val="003F124D"/>
    <w:rsid w:val="003F15FD"/>
    <w:rsid w:val="0046239A"/>
    <w:rsid w:val="004D2298"/>
    <w:rsid w:val="0052558A"/>
    <w:rsid w:val="00525E98"/>
    <w:rsid w:val="00605B91"/>
    <w:rsid w:val="00665A42"/>
    <w:rsid w:val="00754A0C"/>
    <w:rsid w:val="00795C08"/>
    <w:rsid w:val="008700A6"/>
    <w:rsid w:val="00887D89"/>
    <w:rsid w:val="008940A9"/>
    <w:rsid w:val="008F65B2"/>
    <w:rsid w:val="00950EB1"/>
    <w:rsid w:val="00977551"/>
    <w:rsid w:val="009874F4"/>
    <w:rsid w:val="00A30BA9"/>
    <w:rsid w:val="00A47BED"/>
    <w:rsid w:val="00A544E2"/>
    <w:rsid w:val="00AC0DA7"/>
    <w:rsid w:val="00B1535C"/>
    <w:rsid w:val="00B527E0"/>
    <w:rsid w:val="00B72FEA"/>
    <w:rsid w:val="00C16A3B"/>
    <w:rsid w:val="00D40BF3"/>
    <w:rsid w:val="00D673F4"/>
    <w:rsid w:val="00D7097B"/>
    <w:rsid w:val="00DC4535"/>
    <w:rsid w:val="00DE60CE"/>
    <w:rsid w:val="00E45B7F"/>
    <w:rsid w:val="00E6341B"/>
    <w:rsid w:val="00E63BC6"/>
    <w:rsid w:val="00E85863"/>
    <w:rsid w:val="00EB74DE"/>
    <w:rsid w:val="00EE14A5"/>
    <w:rsid w:val="00FD3F18"/>
    <w:rsid w:val="00FD7170"/>
    <w:rsid w:val="00FF55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2DEBB"/>
  <w15:docId w15:val="{D8B264A9-2E8C-436A-AC1E-543D3C39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spacing w:after="0"/>
    </w:pPr>
  </w:style>
  <w:style w:type="character" w:customStyle="1" w:styleId="NagwekZnak">
    <w:name w:val="Nagłówek Znak"/>
    <w:basedOn w:val="Domylnaczcionkaakapitu"/>
  </w:style>
  <w:style w:type="paragraph" w:styleId="Stopka">
    <w:name w:val="footer"/>
    <w:basedOn w:val="Normalny"/>
    <w:uiPriority w:val="99"/>
    <w:pPr>
      <w:tabs>
        <w:tab w:val="center" w:pos="4536"/>
        <w:tab w:val="right" w:pos="9072"/>
      </w:tabs>
      <w:spacing w:after="0"/>
    </w:pPr>
  </w:style>
  <w:style w:type="character" w:customStyle="1" w:styleId="StopkaZnak">
    <w:name w:val="Stopka Znak"/>
    <w:basedOn w:val="Domylnaczcionkaakapitu"/>
    <w:uiPriority w:val="99"/>
  </w:style>
  <w:style w:type="paragraph" w:styleId="Tekstdymka">
    <w:name w:val="Balloon Text"/>
    <w:basedOn w:val="Normalny"/>
    <w:pPr>
      <w:spacing w:after="0"/>
    </w:pPr>
    <w:rPr>
      <w:rFonts w:ascii="Segoe UI" w:hAnsi="Segoe UI" w:cs="Segoe UI"/>
      <w:sz w:val="18"/>
      <w:szCs w:val="18"/>
    </w:rPr>
  </w:style>
  <w:style w:type="character" w:customStyle="1" w:styleId="TekstdymkaZnak">
    <w:name w:val="Tekst dymka Znak"/>
    <w:basedOn w:val="Domylnaczcionkaakapitu"/>
    <w:rPr>
      <w:rFonts w:ascii="Segoe UI" w:hAnsi="Segoe UI" w:cs="Segoe UI"/>
      <w:sz w:val="18"/>
      <w:szCs w:val="18"/>
    </w:rPr>
  </w:style>
  <w:style w:type="paragraph" w:styleId="Akapitzlist">
    <w:name w:val="List Paragraph"/>
    <w:aliases w:val="Numerowanie,List Paragraph,Akapit z listą BS,sw tekst,Kolorowa lista — akcent 11,L1,Akapit z listą5,normalny tekst"/>
    <w:basedOn w:val="Normalny"/>
    <w:link w:val="AkapitzlistZnak"/>
    <w:qFormat/>
    <w:pPr>
      <w:ind w:left="720"/>
    </w:pPr>
  </w:style>
  <w:style w:type="character" w:customStyle="1" w:styleId="AkapitzlistZnak">
    <w:name w:val="Akapit z listą Znak"/>
    <w:aliases w:val="Numerowanie Znak,List Paragraph Znak,Akapit z listą BS Znak,sw tekst Znak,Kolorowa lista — akcent 11 Znak,L1 Znak,Akapit z listą5 Znak,normalny tekst Znak"/>
    <w:link w:val="Akapitzlist"/>
    <w:locked/>
    <w:rsid w:val="00293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2677</Words>
  <Characters>16063</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dc:creator>
  <dc:description/>
  <cp:lastModifiedBy>Admin</cp:lastModifiedBy>
  <cp:revision>6</cp:revision>
  <dcterms:created xsi:type="dcterms:W3CDTF">2022-10-18T20:56:00Z</dcterms:created>
  <dcterms:modified xsi:type="dcterms:W3CDTF">2022-11-28T10:58:00Z</dcterms:modified>
</cp:coreProperties>
</file>