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FFCB" w14:textId="77777777" w:rsidR="003665CD" w:rsidRDefault="00FB2311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 do SWZ</w:t>
      </w:r>
    </w:p>
    <w:p w14:paraId="3270742B" w14:textId="6BA22D1B" w:rsidR="003665CD" w:rsidRPr="00867436" w:rsidRDefault="00FB2311" w:rsidP="00867436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1F255D68" w14:textId="77777777" w:rsidR="003665CD" w:rsidRDefault="00FB2311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>
        <w:rPr>
          <w:rFonts w:ascii="Cambria" w:hAnsi="Cambria" w:cs="Arial"/>
          <w:b/>
          <w:sz w:val="20"/>
          <w:u w:val="single"/>
        </w:rPr>
        <w:t>U m o w a   nr ..........</w:t>
      </w:r>
    </w:p>
    <w:p w14:paraId="777D12B4" w14:textId="77777777" w:rsidR="003665CD" w:rsidRDefault="003665CD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437EE0" w14:textId="753CFEC5" w:rsidR="003665CD" w:rsidRDefault="00FB231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……….   roku w </w:t>
      </w:r>
      <w:bookmarkStart w:id="0" w:name="_Hlk32820866"/>
      <w:r w:rsidR="00867436">
        <w:rPr>
          <w:rFonts w:ascii="Cambria" w:hAnsi="Cambria"/>
          <w:sz w:val="20"/>
          <w:szCs w:val="20"/>
        </w:rPr>
        <w:t>Konopnicy</w:t>
      </w:r>
      <w:r>
        <w:rPr>
          <w:rFonts w:ascii="Cambria" w:hAnsi="Cambria"/>
          <w:sz w:val="20"/>
          <w:szCs w:val="20"/>
        </w:rPr>
        <w:t xml:space="preserve"> </w:t>
      </w:r>
      <w:bookmarkEnd w:id="0"/>
      <w:r>
        <w:rPr>
          <w:rFonts w:ascii="Cambria" w:hAnsi="Cambria"/>
          <w:sz w:val="20"/>
          <w:szCs w:val="20"/>
        </w:rPr>
        <w:t xml:space="preserve">pomiędzy: </w:t>
      </w:r>
    </w:p>
    <w:p w14:paraId="7C671809" w14:textId="64667662" w:rsidR="003665CD" w:rsidRPr="00867436" w:rsidRDefault="00FB2311">
      <w:pPr>
        <w:spacing w:line="276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bookmarkStart w:id="1" w:name="_Hlk515021021"/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Gminą 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Konopnica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, 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>ul. Rynek 15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,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 98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-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313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 </w:t>
      </w:r>
      <w:bookmarkEnd w:id="1"/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Konopnica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</w:p>
    <w:p w14:paraId="1A12081C" w14:textId="77777777" w:rsidR="003665CD" w:rsidRPr="00867436" w:rsidRDefault="00FB2311">
      <w:pPr>
        <w:spacing w:line="276" w:lineRule="auto"/>
        <w:rPr>
          <w:rFonts w:ascii="Cambria" w:hAnsi="Cambria" w:cs="Arial"/>
          <w:bCs/>
          <w:sz w:val="20"/>
          <w:szCs w:val="20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 xml:space="preserve">reprezentowaną przez </w:t>
      </w:r>
    </w:p>
    <w:p w14:paraId="40CDD0F2" w14:textId="670BFEA5" w:rsidR="003665CD" w:rsidRDefault="00FB2311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14:paraId="5234E95D" w14:textId="4CDBE2B2" w:rsidR="003B04D3" w:rsidRPr="00867436" w:rsidRDefault="003B04D3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przy kontrasygnacie Skarbnika Gminy …………………………….</w:t>
      </w:r>
    </w:p>
    <w:p w14:paraId="4932C566" w14:textId="2C7B2107" w:rsidR="003665CD" w:rsidRPr="00867436" w:rsidRDefault="00FB2311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>zwaną w dalszej części umowy „Zamawiającym”,</w:t>
      </w:r>
    </w:p>
    <w:p w14:paraId="4FD3C52B" w14:textId="77777777" w:rsid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a </w:t>
      </w:r>
    </w:p>
    <w:p w14:paraId="3BCBB8C4" w14:textId="50BEB142" w:rsidR="003665CD" w:rsidRP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867436">
        <w:rPr>
          <w:rFonts w:ascii="Cambria" w:hAnsi="Cambria" w:cs="Arial"/>
          <w:b w:val="0"/>
          <w:smallCaps/>
          <w:sz w:val="20"/>
        </w:rPr>
        <w:t>.........................................................................    NIP: .....................................................</w:t>
      </w:r>
    </w:p>
    <w:p w14:paraId="117C0176" w14:textId="1E04482A" w:rsidR="003665CD" w:rsidRDefault="00C16AC7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</w:t>
      </w:r>
      <w:r w:rsidR="00FB2311">
        <w:rPr>
          <w:rFonts w:ascii="Cambria" w:hAnsi="Cambria" w:cs="Arial"/>
          <w:sz w:val="20"/>
          <w:szCs w:val="20"/>
        </w:rPr>
        <w:t>eprezentowaną</w:t>
      </w:r>
      <w:r>
        <w:rPr>
          <w:rFonts w:ascii="Cambria" w:hAnsi="Cambria" w:cs="Arial"/>
          <w:sz w:val="20"/>
          <w:szCs w:val="20"/>
        </w:rPr>
        <w:t>/ym</w:t>
      </w:r>
      <w:r w:rsidR="00FB2311">
        <w:rPr>
          <w:rFonts w:ascii="Cambria" w:hAnsi="Cambria" w:cs="Arial"/>
          <w:sz w:val="20"/>
          <w:szCs w:val="20"/>
        </w:rPr>
        <w:t xml:space="preserve"> przez :</w:t>
      </w:r>
    </w:p>
    <w:p w14:paraId="5D50BF91" w14:textId="03A225D1" w:rsidR="003665CD" w:rsidRDefault="00FB2311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>zwanym dalej „</w:t>
      </w:r>
      <w:r>
        <w:rPr>
          <w:rFonts w:ascii="Cambria" w:hAnsi="Cambria" w:cs="Arial"/>
          <w:b/>
          <w:bCs/>
          <w:sz w:val="20"/>
          <w:szCs w:val="20"/>
        </w:rPr>
        <w:t>Wykonawcą”</w:t>
      </w:r>
      <w:r>
        <w:rPr>
          <w:rFonts w:ascii="Cambria" w:hAnsi="Cambria" w:cs="Arial"/>
          <w:sz w:val="20"/>
          <w:szCs w:val="20"/>
        </w:rPr>
        <w:t>.</w:t>
      </w:r>
      <w:r w:rsidR="002A6A87">
        <w:rPr>
          <w:rFonts w:ascii="Cambria" w:hAnsi="Cambria" w:cs="Arial"/>
          <w:sz w:val="20"/>
          <w:szCs w:val="20"/>
        </w:rPr>
        <w:t xml:space="preserve">  </w:t>
      </w:r>
    </w:p>
    <w:p w14:paraId="245C5FB4" w14:textId="77777777" w:rsidR="00CB4729" w:rsidRDefault="00CB472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D20440" w14:textId="3DD15F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14:paraId="7CF9FEA3" w14:textId="77777777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br/>
        <w:t>z dnia 11 września 2019 r. - Prawo zamówień publicznych (Dz. U. z 20</w:t>
      </w:r>
      <w:r>
        <w:rPr>
          <w:rFonts w:ascii="Cambria" w:hAnsi="Cambria" w:cs="Arial"/>
          <w:bCs/>
          <w:sz w:val="20"/>
          <w:szCs w:val="20"/>
          <w:lang w:eastAsia="x-none"/>
        </w:rPr>
        <w:t>21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 ze zm.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>
        <w:rPr>
          <w:rFonts w:ascii="Cambria" w:hAnsi="Cambria" w:cs="Arial"/>
          <w:bCs/>
          <w:sz w:val="20"/>
          <w:szCs w:val="20"/>
          <w:lang w:eastAsia="x-none"/>
        </w:rPr>
        <w:t>ustawa Pzp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>
        <w:rPr>
          <w:rFonts w:ascii="Cambria" w:hAnsi="Cambria" w:cs="Arial"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5F9058A4" w14:textId="7857C963" w:rsidR="00524B0B" w:rsidRDefault="00524B0B" w:rsidP="00524B0B">
      <w:pPr>
        <w:spacing w:after="120" w:line="276" w:lineRule="auto"/>
        <w:ind w:left="1416" w:firstLine="708"/>
        <w:jc w:val="both"/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</w:pPr>
      <w:r>
        <w:rPr>
          <w:rFonts w:ascii="Cambria" w:hAnsi="Cambria"/>
          <w:b/>
          <w:sz w:val="20"/>
          <w:szCs w:val="20"/>
        </w:rPr>
        <w:t>„Przebudowa dróg wewnętrznych w miejscowości Strobin.”</w:t>
      </w:r>
    </w:p>
    <w:p w14:paraId="4379CDBE" w14:textId="4006CA6C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</w:t>
      </w:r>
      <w:r w:rsidR="00683A68">
        <w:rPr>
          <w:rFonts w:ascii="Cambria" w:hAnsi="Cambria" w:cs="Arial"/>
          <w:bCs/>
          <w:sz w:val="20"/>
          <w:szCs w:val="20"/>
        </w:rPr>
        <w:t>p</w:t>
      </w:r>
      <w:r>
        <w:rPr>
          <w:rFonts w:ascii="Cambria" w:hAnsi="Cambria" w:cs="Arial"/>
          <w:bCs/>
          <w:sz w:val="20"/>
          <w:szCs w:val="20"/>
        </w:rPr>
        <w:t xml:space="preserve">rzedmiotu umowy określa dokumentacja projektowa – przedmiar, specyfikacja techniczna wykonania </w:t>
      </w:r>
      <w:r w:rsidR="000515F2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32D6DA1A" w14:textId="736F263D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7779D662" w14:textId="2AA5F0BF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0515F2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>za pokwitowaniem.</w:t>
      </w:r>
    </w:p>
    <w:p w14:paraId="18225D9F" w14:textId="30BE48D6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 w terminie</w:t>
      </w:r>
      <w:r w:rsidRPr="00B30DCB">
        <w:rPr>
          <w:rFonts w:ascii="Cambria" w:eastAsia="Calibri" w:hAnsi="Cambria" w:cs="Calibri"/>
          <w:sz w:val="20"/>
          <w:szCs w:val="20"/>
        </w:rPr>
        <w:t xml:space="preserve"> </w:t>
      </w:r>
      <w:r w:rsidR="00525F22" w:rsidRPr="00B30DCB">
        <w:rPr>
          <w:rFonts w:ascii="Cambria" w:eastAsia="Calibri" w:hAnsi="Cambria" w:cs="Calibri"/>
          <w:sz w:val="20"/>
          <w:szCs w:val="20"/>
        </w:rPr>
        <w:t>5</w:t>
      </w:r>
      <w:r w:rsidR="00525F22">
        <w:rPr>
          <w:rFonts w:ascii="Cambria" w:eastAsia="Calibri" w:hAnsi="Cambria" w:cs="Calibri"/>
          <w:color w:val="C9211E"/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 xml:space="preserve"> dni od daty zawarcia umowy przedstawi do zatwierdzenia przez Zamawiającego harmonogram rzeczowo-finansowy (dalej harmonogram robót lub harmonogram) z uwzględnieniem terminów wykonania, który zawierać będzie:</w:t>
      </w:r>
    </w:p>
    <w:p w14:paraId="796E6584" w14:textId="77777777" w:rsidR="003665C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1B39611B" w14:textId="2E1D513B" w:rsidR="003665CD" w:rsidRPr="0026725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kolejność wykonywania czynności oraz terminy rozpoczęcia i zakończenia poszczególnych etapów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lub elementów robót (rozumiane jako rozdziały i podrozdziały  kosztorysów ofertowych) z podaniem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ich zakresu i wartości netto/brutto zgodnych z ofertą wraz z uwzględnieniem terminów i zakresu rzeczowo-</w:t>
      </w:r>
      <w:r w:rsidRPr="0026725D">
        <w:rPr>
          <w:rFonts w:ascii="Cambria" w:eastAsia="Calibri" w:hAnsi="Cambria" w:cs="Calibri"/>
          <w:sz w:val="20"/>
          <w:szCs w:val="20"/>
        </w:rPr>
        <w:t>finansowego przedmiotów odbioru częściowego i końcowego.</w:t>
      </w:r>
    </w:p>
    <w:p w14:paraId="034F0EDF" w14:textId="1831475D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</w:t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będzie załącznik do umowy. Brak uzgodnienia harmonogramu przez Strony </w:t>
      </w:r>
      <w:r w:rsidR="000515F2" w:rsidRPr="009F1615">
        <w:rPr>
          <w:rFonts w:ascii="Cambria" w:eastAsia="Calibri" w:hAnsi="Cambria" w:cs="Calibri"/>
          <w:color w:val="000000" w:themeColor="text1"/>
          <w:sz w:val="20"/>
          <w:szCs w:val="20"/>
        </w:rPr>
        <w:br/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>(brak akceptacji ze strony Zamawiającego) uprawnia Zamawiającego do odstąpienia od umowy w terminie 20 dni od dnia upływu terminu do jego sporządzenia.</w:t>
      </w:r>
    </w:p>
    <w:p w14:paraId="0AFA2E1F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3AC81C14" w14:textId="16E41CCB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lastRenderedPageBreak/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na termin realizacji prac. Brak zgłoszenia zdarzenia o którym mowa wyżej uniemożliwia powołanie </w:t>
      </w:r>
      <w:r w:rsidR="009F1615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się przez Wykonawcę na to zdarzenie w terminie późniejszym.</w:t>
      </w:r>
    </w:p>
    <w:p w14:paraId="29E9FA4F" w14:textId="37A38314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</w:t>
      </w:r>
      <w:r w:rsidR="00651CEC">
        <w:rPr>
          <w:rFonts w:ascii="Cambria" w:eastAsia="Calibri" w:hAnsi="Cambria" w:cs="Calibri"/>
          <w:sz w:val="20"/>
          <w:szCs w:val="20"/>
        </w:rPr>
        <w:t>stąpienia od umowy w terminie 35</w:t>
      </w:r>
      <w:r>
        <w:rPr>
          <w:rFonts w:ascii="Cambria" w:eastAsia="Calibri" w:hAnsi="Cambria" w:cs="Calibri"/>
          <w:sz w:val="20"/>
          <w:szCs w:val="20"/>
        </w:rPr>
        <w:t xml:space="preserve"> dni od upływu terminu do przedłużenia zaktualizowanego harmonogramu robót.</w:t>
      </w:r>
    </w:p>
    <w:p w14:paraId="10346518" w14:textId="43859930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</w:t>
      </w:r>
      <w:r w:rsidR="003F2736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od umowy w terminie 90 dni od upływu terminu do przedłużenia zaktualizowanego harmonogramu robót.</w:t>
      </w:r>
    </w:p>
    <w:p w14:paraId="204C5E32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544718B6" w14:textId="77777777" w:rsidR="000515F2" w:rsidRDefault="000515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CC6789C" w14:textId="14C7E91F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14:paraId="550DC758" w14:textId="77777777" w:rsidR="003665CD" w:rsidRPr="007F6F70" w:rsidRDefault="00FB2311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Strony ustalają następujące terminy realizacji:</w:t>
      </w:r>
    </w:p>
    <w:p w14:paraId="0CA57089" w14:textId="77777777" w:rsidR="003665CD" w:rsidRPr="007F6F70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41DAEB05" w14:textId="77777777" w:rsidR="003665CD" w:rsidRPr="007F6F70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Zakończenie robót nastąpi w terminie</w:t>
      </w:r>
      <w:r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>:</w:t>
      </w:r>
    </w:p>
    <w:p w14:paraId="2A3EF53F" w14:textId="6657312D" w:rsidR="003F2736" w:rsidRPr="007F6F70" w:rsidRDefault="00CE3316" w:rsidP="003F2736">
      <w:pPr>
        <w:tabs>
          <w:tab w:val="left" w:pos="851"/>
        </w:tabs>
        <w:spacing w:after="0" w:line="276" w:lineRule="auto"/>
        <w:ind w:left="851"/>
        <w:rPr>
          <w:rFonts w:ascii="Cambria" w:eastAsia="Times-Roman" w:hAnsi="Cambria" w:cs="Arial"/>
          <w:b/>
          <w:color w:val="000000" w:themeColor="text1"/>
          <w:sz w:val="20"/>
          <w:szCs w:val="20"/>
        </w:rPr>
      </w:pPr>
      <w:r w:rsidRPr="00CE3316">
        <w:rPr>
          <w:rFonts w:ascii="Cambria" w:eastAsia="Times-Roman" w:hAnsi="Cambria" w:cs="Arial"/>
          <w:b/>
          <w:sz w:val="20"/>
          <w:szCs w:val="20"/>
        </w:rPr>
        <w:t>9</w:t>
      </w:r>
      <w:r w:rsidR="00524B0B">
        <w:rPr>
          <w:rFonts w:ascii="Cambria" w:eastAsia="Times-Roman" w:hAnsi="Cambria" w:cs="Arial"/>
          <w:b/>
          <w:color w:val="FF0000"/>
          <w:sz w:val="20"/>
          <w:szCs w:val="20"/>
        </w:rPr>
        <w:t xml:space="preserve"> </w:t>
      </w:r>
      <w:r w:rsidR="003F2736" w:rsidRPr="00524B0B">
        <w:rPr>
          <w:rFonts w:ascii="Cambria" w:eastAsia="Times-Roman" w:hAnsi="Cambria" w:cs="Arial"/>
          <w:b/>
          <w:color w:val="FF0000"/>
          <w:sz w:val="20"/>
          <w:szCs w:val="20"/>
        </w:rPr>
        <w:t xml:space="preserve"> </w:t>
      </w:r>
      <w:r w:rsidR="005C7B64"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miesięcy </w:t>
      </w:r>
      <w:r w:rsidR="00FB2311"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 od daty zawarcia umowy</w:t>
      </w:r>
    </w:p>
    <w:p w14:paraId="3040E0BF" w14:textId="77777777" w:rsidR="003C683F" w:rsidRDefault="003C683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E9286AB" w14:textId="4EEE8A6A" w:rsidR="003665CD" w:rsidRDefault="00FB2311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14:paraId="76451B38" w14:textId="06B6A0D6" w:rsidR="003665CD" w:rsidRDefault="00FB2311" w:rsidP="003F2736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</w:t>
      </w:r>
      <w:r w:rsidR="003F2736">
        <w:rPr>
          <w:rFonts w:ascii="Cambria" w:hAnsi="Cambria" w:cs="Arial"/>
          <w:sz w:val="20"/>
          <w:szCs w:val="20"/>
        </w:rPr>
        <w:t xml:space="preserve">uważonych wadach w dokumentacji </w:t>
      </w:r>
      <w:r>
        <w:rPr>
          <w:rFonts w:ascii="Cambria" w:hAnsi="Cambria" w:cs="Arial"/>
          <w:sz w:val="20"/>
          <w:szCs w:val="20"/>
        </w:rPr>
        <w:t>projektowej w terminie 7 dni od daty ich ujawnienia.</w:t>
      </w:r>
    </w:p>
    <w:p w14:paraId="54323006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469399D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14:paraId="73D3F0EF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powiadomienie Inspektora Nadzoru o wykonaniu robót zanikających i ulegających zakryciu z 4 dniowym wyprzedzeniem umożliwiającym ich sprawdzenie przez Inspektora Nadzoru. </w:t>
      </w:r>
      <w:r w:rsidRPr="00267D5B">
        <w:rPr>
          <w:rFonts w:ascii="Cambria" w:hAnsi="Cambria" w:cs="Arial"/>
          <w:sz w:val="20"/>
          <w:szCs w:val="20"/>
        </w:rPr>
        <w:t xml:space="preserve">Jeżeli </w:t>
      </w:r>
      <w:r w:rsidRPr="00267D5B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67D5B">
        <w:rPr>
          <w:rFonts w:ascii="Cambria" w:hAnsi="Cambria" w:cs="Arial"/>
          <w:sz w:val="20"/>
          <w:szCs w:val="20"/>
        </w:rPr>
        <w:t xml:space="preserve">nie poinformuje o tym </w:t>
      </w:r>
      <w:r w:rsidRPr="00B30DCB">
        <w:rPr>
          <w:rFonts w:ascii="Cambria" w:hAnsi="Cambria" w:cs="Arial"/>
          <w:sz w:val="20"/>
          <w:szCs w:val="20"/>
        </w:rPr>
        <w:t xml:space="preserve">fakcie </w:t>
      </w:r>
      <w:r w:rsidR="00444681" w:rsidRPr="00B30DCB">
        <w:rPr>
          <w:rFonts w:ascii="Cambria" w:hAnsi="Cambria" w:cs="Arial"/>
          <w:sz w:val="20"/>
          <w:szCs w:val="20"/>
        </w:rPr>
        <w:t>Inspektora Nadzoru</w:t>
      </w:r>
      <w:r w:rsidRPr="00B30DCB">
        <w:rPr>
          <w:rFonts w:ascii="Cambria" w:hAnsi="Cambria" w:cs="Arial"/>
          <w:sz w:val="20"/>
          <w:szCs w:val="20"/>
        </w:rPr>
        <w:t>, zobowiązany</w:t>
      </w:r>
      <w:r w:rsidRPr="00267D5B">
        <w:rPr>
          <w:rFonts w:ascii="Cambria" w:hAnsi="Cambria" w:cs="Arial"/>
          <w:sz w:val="20"/>
          <w:szCs w:val="20"/>
        </w:rPr>
        <w:t xml:space="preserve"> będzie odkryć te roboty lub wykonać otwory niezbędne do ich zbadania, a następnie przywrócić je do stanu poprzedniego na własny koszt.</w:t>
      </w:r>
    </w:p>
    <w:p w14:paraId="24CEE3CE" w14:textId="77777777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0062DBA" w14:textId="6E2542F0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81514E1" w14:textId="6D4F01D6" w:rsidR="003665CD" w:rsidRPr="009F1615" w:rsidRDefault="00FB2311" w:rsidP="009F161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F1615">
        <w:rPr>
          <w:rFonts w:ascii="Cambria" w:hAnsi="Cambria" w:cs="Arial"/>
          <w:bCs/>
          <w:sz w:val="20"/>
        </w:rPr>
        <w:t>Przy realizacji zamówienia z udziałem podwykonawcy zastosowanie mają przepisy art. 437, 447, 464 i 465 ustawy PZP.</w:t>
      </w:r>
    </w:p>
    <w:p w14:paraId="5BCEF38C" w14:textId="130E817A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 xml:space="preserve">do przedłożenia zamawiającemu projektu tej umowy lub propozycji zmian wraz z przedłożoną zgodą wykonawcy na zawarcie umowy o podwykonawstwo lub dokonania zmian w zawartej umowie. </w:t>
      </w:r>
    </w:p>
    <w:p w14:paraId="2D622CC9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2A5CD637" w14:textId="6F358110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Umowa nie może określać </w:t>
      </w:r>
      <w:r w:rsidR="00651CEC">
        <w:rPr>
          <w:rFonts w:ascii="Cambria" w:hAnsi="Cambria" w:cs="Arial"/>
          <w:sz w:val="20"/>
          <w:szCs w:val="20"/>
        </w:rPr>
        <w:t>terminu zapłaty dłuższego niż 35</w:t>
      </w:r>
      <w:r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4692C27D" w14:textId="58F48A7E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073C0C55" w14:textId="4A83AC56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być bardziej rygorystyczne niż te określone w umowie podstawowej pomiędzy Zamawiającym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i Wykonawcą </w:t>
      </w:r>
    </w:p>
    <w:p w14:paraId="25B1C0F8" w14:textId="4A8A769C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SWZ.</w:t>
      </w:r>
    </w:p>
    <w:p w14:paraId="2F44A464" w14:textId="7F5C323A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 xml:space="preserve">z odpowiedzialności względem zamawiającego za roboty wykonane przez podwykonawcę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lub dalszych podwykonawców.</w:t>
      </w:r>
    </w:p>
    <w:p w14:paraId="77634FF0" w14:textId="232F9BD3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</w:t>
      </w:r>
      <w:r w:rsidR="008A475A">
        <w:rPr>
          <w:rFonts w:ascii="Cambria" w:hAnsi="Cambria" w:cs="Arial"/>
          <w:b w:val="0"/>
          <w:bCs/>
          <w:sz w:val="20"/>
        </w:rPr>
        <w:br/>
      </w:r>
      <w:r>
        <w:rPr>
          <w:rFonts w:ascii="Cambria" w:hAnsi="Cambria" w:cs="Arial"/>
          <w:b w:val="0"/>
          <w:bCs/>
          <w:sz w:val="20"/>
        </w:rPr>
        <w:t xml:space="preserve">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 xml:space="preserve">uważa się projekt umowy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za zaakceptowany.</w:t>
      </w:r>
    </w:p>
    <w:p w14:paraId="37FEB28F" w14:textId="2C8DC930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4)</w:t>
      </w:r>
      <w:r>
        <w:rPr>
          <w:rFonts w:ascii="Cambria" w:hAnsi="Cambria" w:cs="Arial"/>
          <w:b w:val="0"/>
          <w:sz w:val="20"/>
        </w:rPr>
        <w:tab/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0,5</w:t>
      </w:r>
      <w:r w:rsidR="008A475A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% wartości inwestycji  o ile nie przekracza kwoty 50.000 złotych</w:t>
      </w:r>
      <w:r>
        <w:rPr>
          <w:rFonts w:ascii="Cambria" w:hAnsi="Cambria" w:cs="Arial"/>
          <w:b w:val="0"/>
          <w:bCs/>
          <w:sz w:val="20"/>
        </w:rPr>
        <w:t>.</w:t>
      </w:r>
    </w:p>
    <w:p w14:paraId="4114E1E7" w14:textId="77777777" w:rsidR="003665CD" w:rsidRDefault="00FB2311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92B3F78" w14:textId="2B4DF9A3" w:rsidR="003665CD" w:rsidRDefault="00FB2311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Pzp w celu wykazania spełniania warunków udziału </w:t>
      </w:r>
      <w:r w:rsidR="00285717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w postępowaniu, Wykonawca jest obowiązany wykazać Zamawiającemu, iż proponowany inny podwykonawca lub Wykonawca samodzielnie spełnia je w stopniu nie mniejszym niż wymagany w trakcie postępowania o udzielenie zamówienia stosownie do zapisów w art. 462 ust. 7 ustawy Pzp.</w:t>
      </w:r>
    </w:p>
    <w:p w14:paraId="6B2ED5A7" w14:textId="77777777" w:rsidR="003665CD" w:rsidRDefault="00FB2311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7EC7598E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40C3A063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2BECBCEC" w14:textId="5055CFE5" w:rsidR="003665CD" w:rsidRDefault="00FB2311" w:rsidP="00E638EC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</w:t>
      </w:r>
      <w:r w:rsidR="00285717">
        <w:rPr>
          <w:rFonts w:ascii="Cambria" w:eastAsia="Times New Roman" w:hAnsi="Cambria" w:cs="Calibri"/>
          <w:sz w:val="20"/>
          <w:szCs w:val="20"/>
          <w:lang w:eastAsia="ar-SA"/>
        </w:rPr>
        <w:br/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34188419" w14:textId="77777777" w:rsidR="003665CD" w:rsidRDefault="00FB2311" w:rsidP="00E638EC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 w14:paraId="2B908F2C" w14:textId="77777777" w:rsidR="003665CD" w:rsidRDefault="00FB2311" w:rsidP="00E638EC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14:paraId="63D14786" w14:textId="57DF0DAA" w:rsidR="003665CD" w:rsidRDefault="00FB2311" w:rsidP="00E638EC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przypadku zmiany składu osobowego Personelu Wykonawcy zapisy pkt.1 powyżej stosuje </w:t>
      </w:r>
      <w:r w:rsidR="0028571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się odpowiednio;</w:t>
      </w:r>
    </w:p>
    <w:p w14:paraId="6EB1D6E3" w14:textId="77777777" w:rsidR="003665CD" w:rsidRDefault="00FB2311" w:rsidP="00E638EC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14:paraId="378DC24B" w14:textId="77777777" w:rsidR="003665CD" w:rsidRDefault="00FB2311" w:rsidP="00E638EC">
      <w:pPr>
        <w:pStyle w:val="Tytu"/>
        <w:numPr>
          <w:ilvl w:val="0"/>
          <w:numId w:val="43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43277E40" w14:textId="77777777" w:rsidR="009A03AF" w:rsidRDefault="009A03A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C4CF049" w14:textId="77777777" w:rsidR="009A03AF" w:rsidRDefault="009A03A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4638C97" w14:textId="5D233FA1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0A15526D" w14:textId="77777777" w:rsidR="003665CD" w:rsidRDefault="00FB2311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1CB774DE" w14:textId="01A83B2B" w:rsidR="003665CD" w:rsidRDefault="00FB2311" w:rsidP="009F1615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450B2185" w14:textId="03474CBF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działając</w:t>
      </w:r>
      <w:r w:rsidR="009F1615">
        <w:rPr>
          <w:rFonts w:ascii="Cambria" w:hAnsi="Cambria" w:cs="Arial"/>
          <w:sz w:val="20"/>
          <w:szCs w:val="20"/>
        </w:rPr>
        <w:t>y</w:t>
      </w:r>
      <w:r>
        <w:rPr>
          <w:rFonts w:ascii="Cambria" w:hAnsi="Cambria" w:cs="Arial"/>
          <w:sz w:val="20"/>
          <w:szCs w:val="20"/>
        </w:rPr>
        <w:t xml:space="preserve">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>Dz. U. z 2020 r. poz. 1333 z późn. zm</w:t>
      </w:r>
      <w:r>
        <w:rPr>
          <w:rFonts w:ascii="Cambria" w:hAnsi="Cambria" w:cs="Arial"/>
          <w:sz w:val="20"/>
          <w:szCs w:val="20"/>
        </w:rPr>
        <w:t>).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5711BFFC" w14:textId="77777777" w:rsidR="003665CD" w:rsidRPr="009A03AF" w:rsidRDefault="00FB2311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9A03AF">
        <w:rPr>
          <w:rFonts w:cs="Arial"/>
          <w:sz w:val="20"/>
          <w:szCs w:val="20"/>
        </w:rPr>
        <w:t xml:space="preserve">2. Ustanowionym przez Wykonawcę </w:t>
      </w:r>
      <w:r w:rsidRPr="009A03AF">
        <w:rPr>
          <w:rFonts w:cs="Arial"/>
          <w:b w:val="0"/>
          <w:sz w:val="20"/>
          <w:szCs w:val="20"/>
        </w:rPr>
        <w:t>Kierownikiem budowy jest</w:t>
      </w:r>
      <w:r w:rsidRPr="009A03AF">
        <w:rPr>
          <w:rFonts w:cs="Arial"/>
          <w:sz w:val="20"/>
          <w:szCs w:val="20"/>
        </w:rPr>
        <w:t>:</w:t>
      </w:r>
    </w:p>
    <w:p w14:paraId="5EFF0A20" w14:textId="77777777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793456D2" w14:textId="77777777" w:rsidR="003665CD" w:rsidRDefault="00FB2311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>
        <w:rPr>
          <w:rFonts w:cs="Arial"/>
          <w:b w:val="0"/>
          <w:sz w:val="20"/>
          <w:szCs w:val="20"/>
        </w:rPr>
        <w:t>). – dalej  również ustawy PB</w:t>
      </w:r>
    </w:p>
    <w:p w14:paraId="67F3B763" w14:textId="62DAB9F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14:paraId="0BCF4FF9" w14:textId="788C76CF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2B3BB25D" w14:textId="77777777" w:rsidR="003665CD" w:rsidRDefault="00FB2311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C366863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14:paraId="3E4F6632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71069E7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14:paraId="1BBB7F50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030FE2FA" w14:textId="6464B81C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</w:t>
      </w:r>
      <w:r w:rsidR="002751C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art. 46 ustawy PB.</w:t>
      </w:r>
    </w:p>
    <w:p w14:paraId="13834C2B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F0DBBB5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CE6CE12" w14:textId="77777777" w:rsidR="003665CD" w:rsidRDefault="003665CD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D7C4EAB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14:paraId="24E2F6ED" w14:textId="77777777" w:rsidR="003665CD" w:rsidRDefault="00FB2311">
      <w:pPr>
        <w:numPr>
          <w:ilvl w:val="0"/>
          <w:numId w:val="13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14:paraId="32279EDE" w14:textId="77777777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dokumentacje powykonawczą z kosztorysami robót wykonanych. </w:t>
      </w:r>
    </w:p>
    <w:p w14:paraId="35066A0A" w14:textId="77777777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521ECEBC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14:paraId="02EDD89E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14:paraId="799BE276" w14:textId="675576B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6C4BCA7E" w14:textId="4EC72766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art. 21</w:t>
      </w:r>
      <w:r w:rsidR="002B322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a ustawy PB oraz Rozporządzenie Ministra Infrastruktury z dnia 23.06.2003 </w:t>
      </w:r>
      <w:r>
        <w:rPr>
          <w:rFonts w:ascii="Cambria" w:hAnsi="Cambria" w:cs="Arial"/>
          <w:sz w:val="20"/>
          <w:szCs w:val="20"/>
        </w:rPr>
        <w:lastRenderedPageBreak/>
        <w:t xml:space="preserve">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2A43DD5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Zapewnienia obsługi geodezyjnej niezbędnej do wykonania Przedmiotu zamówienia;</w:t>
      </w:r>
    </w:p>
    <w:p w14:paraId="61E4EA2C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5F87300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476098BF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5FD0B7BE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14:paraId="6525E47D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79BB81E6" w14:textId="17B8AA28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zgodnie z art.10 ustawy PB oraz przedmiaru, specyfikacji technicznej  wykonania i odbioru robót budowlanych.</w:t>
      </w:r>
    </w:p>
    <w:p w14:paraId="29734360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14:paraId="45EC863A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1DE63C6F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14:paraId="095FB1AE" w14:textId="54D35FA8" w:rsidR="003665CD" w:rsidRPr="002B322E" w:rsidRDefault="00FB2311" w:rsidP="002B322E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14:paraId="373019AF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14:paraId="4B560E43" w14:textId="2545548E" w:rsidR="003665CD" w:rsidRDefault="00FB2311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</w:t>
      </w:r>
      <w:r w:rsidRPr="002751C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kwotę nie mniejszą niż wartość złożonej oferty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ryzyk budowlanych oraz </w:t>
      </w:r>
      <w:r w:rsidR="000F4B01">
        <w:rPr>
          <w:rFonts w:ascii="Cambria" w:eastAsia="Times New Roman" w:hAnsi="Cambria" w:cs="Arial"/>
          <w:bCs/>
          <w:sz w:val="20"/>
          <w:szCs w:val="20"/>
          <w:lang w:eastAsia="ar-SA"/>
        </w:rPr>
        <w:br/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14:paraId="3F6E0951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</w:p>
    <w:p w14:paraId="7B682E41" w14:textId="77777777" w:rsidR="003665CD" w:rsidRDefault="00FB2311" w:rsidP="00E638EC">
      <w:pPr>
        <w:numPr>
          <w:ilvl w:val="0"/>
          <w:numId w:val="31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</w:p>
    <w:p w14:paraId="66C37EE7" w14:textId="4B156654" w:rsidR="003665CD" w:rsidRDefault="00FB2311">
      <w:pPr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0F4B01">
        <w:rPr>
          <w:rFonts w:ascii="Cambria" w:hAnsi="Cambria" w:cs="Cambria"/>
          <w:b/>
          <w:bCs/>
          <w:sz w:val="20"/>
          <w:szCs w:val="20"/>
        </w:rPr>
        <w:t xml:space="preserve"> brutto</w:t>
      </w:r>
      <w:r>
        <w:rPr>
          <w:rFonts w:ascii="Cambria" w:hAnsi="Cambria" w:cs="Cambria"/>
          <w:sz w:val="20"/>
          <w:szCs w:val="20"/>
        </w:rPr>
        <w:t>, w tym podatek VAT (słownie: ........................................................)*</w:t>
      </w:r>
    </w:p>
    <w:p w14:paraId="22218EBC" w14:textId="5B67042C" w:rsidR="003665CD" w:rsidRDefault="00FB2311" w:rsidP="00E638EC">
      <w:pPr>
        <w:numPr>
          <w:ilvl w:val="0"/>
          <w:numId w:val="31"/>
        </w:numPr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="006F587D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dokumentacją, przedmiarem robót, specyfikacją techniczną wykonania i odbioru robót oraz kosztorysem ofertowym i zatwierdzonym harmonogramem. </w:t>
      </w:r>
    </w:p>
    <w:p w14:paraId="3A13F505" w14:textId="77777777" w:rsidR="00363F82" w:rsidRPr="00363F82" w:rsidRDefault="00FB2311" w:rsidP="00CF2CEB">
      <w:pPr>
        <w:numPr>
          <w:ilvl w:val="0"/>
          <w:numId w:val="31"/>
        </w:numPr>
        <w:spacing w:after="120" w:line="276" w:lineRule="auto"/>
        <w:ind w:left="284" w:hanging="284"/>
        <w:jc w:val="both"/>
        <w:textAlignment w:val="baseline"/>
        <w:rPr>
          <w:rStyle w:val="FontStyle32"/>
          <w:rFonts w:ascii="Cambria" w:eastAsiaTheme="minorHAnsi" w:hAnsi="Cambria" w:cs="Calibri"/>
          <w:sz w:val="20"/>
          <w:szCs w:val="20"/>
        </w:rPr>
      </w:pPr>
      <w:r w:rsidRPr="00363F82">
        <w:rPr>
          <w:rStyle w:val="FontStyle32"/>
          <w:rFonts w:ascii="Cambria" w:hAnsi="Cambria" w:cs="Calibri"/>
          <w:b/>
          <w:sz w:val="20"/>
          <w:szCs w:val="20"/>
        </w:rPr>
        <w:t>Wynagrodzenie zawiera ryzyko ryczałtu i jest niezmienne przez cały okres realizacji Umowy</w:t>
      </w:r>
      <w:r w:rsidRPr="00363F82">
        <w:rPr>
          <w:rStyle w:val="FontStyle32"/>
          <w:rFonts w:ascii="Cambria" w:hAnsi="Cambria" w:cs="Calibri"/>
          <w:sz w:val="20"/>
          <w:szCs w:val="20"/>
        </w:rPr>
        <w:t xml:space="preserve"> poza przypadkami określonymi w niniejszej umowie oraz przepisami prawa. Wykonawca oświadcza i akceptuje fakt, iż  zobowiązany jest finansować realizację przedmiotu niniejszej umowy w części niepokrytej udziałem własnym Zamawiającego do czasu otrzymania środków z Promesy dotyczącej dofinansowania inwestycji </w:t>
      </w:r>
      <w:r w:rsidR="006F587D" w:rsidRPr="00363F82">
        <w:rPr>
          <w:rStyle w:val="FontStyle32"/>
          <w:rFonts w:ascii="Cambria" w:hAnsi="Cambria" w:cs="Calibri"/>
          <w:sz w:val="20"/>
          <w:szCs w:val="20"/>
        </w:rPr>
        <w:br/>
      </w:r>
      <w:r w:rsidRPr="00363F82">
        <w:rPr>
          <w:rStyle w:val="FontStyle32"/>
          <w:rFonts w:ascii="Cambria" w:hAnsi="Cambria" w:cs="Calibri"/>
          <w:sz w:val="20"/>
          <w:szCs w:val="20"/>
        </w:rPr>
        <w:t>z programu „Rządowy Fundusz Polski Ład: Pr</w:t>
      </w:r>
      <w:r w:rsidR="001133E4" w:rsidRPr="00363F82">
        <w:rPr>
          <w:rStyle w:val="FontStyle32"/>
          <w:rFonts w:ascii="Cambria" w:hAnsi="Cambria" w:cs="Calibri"/>
          <w:sz w:val="20"/>
          <w:szCs w:val="20"/>
        </w:rPr>
        <w:t>ogram Inwestycji Strategicznych</w:t>
      </w:r>
      <w:r w:rsidR="003C683F" w:rsidRPr="00363F82">
        <w:rPr>
          <w:rStyle w:val="FontStyle32"/>
          <w:rFonts w:ascii="Cambria" w:hAnsi="Cambria" w:cs="Calibri"/>
          <w:sz w:val="20"/>
          <w:szCs w:val="20"/>
        </w:rPr>
        <w:t xml:space="preserve">, </w:t>
      </w:r>
      <w:r w:rsidR="003C683F" w:rsidRPr="00363F82">
        <w:rPr>
          <w:rStyle w:val="FontStyle32"/>
          <w:rFonts w:ascii="Cambria" w:hAnsi="Cambria" w:cs="Calibri"/>
          <w:sz w:val="20"/>
          <w:szCs w:val="20"/>
        </w:rPr>
        <w:br/>
      </w:r>
      <w:r w:rsidRPr="00363F82">
        <w:rPr>
          <w:rStyle w:val="FontStyle32"/>
          <w:rFonts w:ascii="Cambria" w:hAnsi="Cambria" w:cs="Calibri"/>
          <w:b/>
          <w:sz w:val="20"/>
          <w:szCs w:val="20"/>
        </w:rPr>
        <w:t xml:space="preserve">nr </w:t>
      </w:r>
      <w:r w:rsidR="0026725D" w:rsidRPr="00363F82">
        <w:rPr>
          <w:rStyle w:val="FontStyle32"/>
          <w:rFonts w:ascii="Cambria" w:hAnsi="Cambria" w:cs="Calibri"/>
          <w:b/>
          <w:sz w:val="20"/>
          <w:szCs w:val="20"/>
        </w:rPr>
        <w:t>(Edycja 2</w:t>
      </w:r>
      <w:r w:rsidR="00E27DCA" w:rsidRPr="00363F82">
        <w:rPr>
          <w:rStyle w:val="FontStyle32"/>
          <w:rFonts w:ascii="Cambria" w:hAnsi="Cambria" w:cs="Calibri"/>
          <w:b/>
          <w:sz w:val="20"/>
          <w:szCs w:val="20"/>
        </w:rPr>
        <w:t>/2021/</w:t>
      </w:r>
      <w:r w:rsidR="00CF38E2" w:rsidRPr="00363F82">
        <w:rPr>
          <w:rStyle w:val="FontStyle32"/>
          <w:rFonts w:ascii="Cambria" w:hAnsi="Cambria" w:cs="Calibri"/>
          <w:b/>
          <w:sz w:val="20"/>
          <w:szCs w:val="20"/>
        </w:rPr>
        <w:t>8</w:t>
      </w:r>
      <w:r w:rsidR="0026725D" w:rsidRPr="00363F82">
        <w:rPr>
          <w:rStyle w:val="FontStyle32"/>
          <w:rFonts w:ascii="Cambria" w:hAnsi="Cambria" w:cs="Calibri"/>
          <w:b/>
          <w:sz w:val="20"/>
          <w:szCs w:val="20"/>
        </w:rPr>
        <w:t>4</w:t>
      </w:r>
      <w:r w:rsidR="00CF38E2" w:rsidRPr="00363F82">
        <w:rPr>
          <w:rStyle w:val="FontStyle32"/>
          <w:rFonts w:ascii="Cambria" w:hAnsi="Cambria" w:cs="Calibri"/>
          <w:b/>
          <w:sz w:val="20"/>
          <w:szCs w:val="20"/>
        </w:rPr>
        <w:t>3</w:t>
      </w:r>
      <w:r w:rsidR="0026725D" w:rsidRPr="00363F82">
        <w:rPr>
          <w:rStyle w:val="FontStyle32"/>
          <w:rFonts w:ascii="Cambria" w:hAnsi="Cambria" w:cs="Calibri"/>
          <w:b/>
          <w:sz w:val="20"/>
          <w:szCs w:val="20"/>
        </w:rPr>
        <w:t>1</w:t>
      </w:r>
      <w:r w:rsidR="00E27DCA" w:rsidRPr="00363F82">
        <w:rPr>
          <w:rStyle w:val="FontStyle32"/>
          <w:rFonts w:ascii="Cambria" w:hAnsi="Cambria" w:cs="Calibri"/>
          <w:b/>
          <w:sz w:val="20"/>
          <w:szCs w:val="20"/>
        </w:rPr>
        <w:t>/PolskiLad</w:t>
      </w:r>
      <w:bookmarkStart w:id="2" w:name="_Hlk119670427"/>
      <w:r w:rsidR="0026725D" w:rsidRPr="00363F82">
        <w:rPr>
          <w:rStyle w:val="FontStyle32"/>
          <w:rFonts w:ascii="Cambria" w:hAnsi="Cambria" w:cs="Calibri"/>
          <w:b/>
          <w:sz w:val="20"/>
          <w:szCs w:val="20"/>
        </w:rPr>
        <w:t>)</w:t>
      </w:r>
      <w:r w:rsidRPr="00363F82">
        <w:rPr>
          <w:rStyle w:val="FontStyle32"/>
          <w:rFonts w:ascii="Cambria" w:hAnsi="Cambria" w:cs="Calibri"/>
          <w:sz w:val="20"/>
          <w:szCs w:val="20"/>
        </w:rPr>
        <w:t>„</w:t>
      </w:r>
      <w:bookmarkEnd w:id="2"/>
      <w:r w:rsidRPr="00363F82">
        <w:rPr>
          <w:rStyle w:val="FontStyle32"/>
          <w:rFonts w:ascii="Cambria" w:hAnsi="Cambria" w:cs="Calibri"/>
          <w:sz w:val="20"/>
          <w:szCs w:val="20"/>
        </w:rPr>
        <w:t xml:space="preserve"> i ich wypłaty na zasadach określonych w § 11 poniżej.  </w:t>
      </w:r>
    </w:p>
    <w:p w14:paraId="10B602CD" w14:textId="5450C7F5" w:rsidR="003665CD" w:rsidRPr="00363F82" w:rsidRDefault="00FB2311" w:rsidP="00CF2CEB">
      <w:pPr>
        <w:numPr>
          <w:ilvl w:val="0"/>
          <w:numId w:val="31"/>
        </w:numPr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63F82">
        <w:rPr>
          <w:rFonts w:ascii="Cambria" w:hAnsi="Cambria" w:cs="Calibri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363F82">
        <w:rPr>
          <w:rFonts w:ascii="Cambria" w:hAnsi="Cambria" w:cs="Calibri"/>
          <w:sz w:val="20"/>
          <w:szCs w:val="20"/>
          <w:vertAlign w:val="superscript"/>
        </w:rPr>
        <w:t>1</w:t>
      </w:r>
      <w:r w:rsidRPr="00363F82">
        <w:rPr>
          <w:rFonts w:ascii="Cambria" w:hAnsi="Cambria" w:cs="Calibri"/>
          <w:sz w:val="20"/>
          <w:szCs w:val="20"/>
        </w:rPr>
        <w:t xml:space="preserve">  Kodeksu cywilnego.</w:t>
      </w:r>
    </w:p>
    <w:p w14:paraId="319621E7" w14:textId="0B455F55" w:rsidR="003665CD" w:rsidRDefault="00FB2311" w:rsidP="00E638EC">
      <w:pPr>
        <w:numPr>
          <w:ilvl w:val="0"/>
          <w:numId w:val="31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technologii niezgodnej z dokumentacją lub zadeklarowanej w złożonej ofercie) </w:t>
      </w:r>
      <w:r>
        <w:rPr>
          <w:rFonts w:ascii="Cambria" w:hAnsi="Cambria" w:cs="Cambria"/>
          <w:sz w:val="20"/>
          <w:szCs w:val="20"/>
        </w:rPr>
        <w:t>zamawiający pomniejszy wynagrodzenie za te roboty wykorzystując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do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tego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ceny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rynkowe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lub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przypadku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ich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brak</w:t>
      </w:r>
      <w:r w:rsidR="00AB6AF9">
        <w:rPr>
          <w:rFonts w:ascii="Cambria" w:hAnsi="Cambria" w:cs="Cambria"/>
          <w:sz w:val="20"/>
          <w:szCs w:val="20"/>
        </w:rPr>
        <w:t xml:space="preserve">u </w:t>
      </w:r>
      <w:r>
        <w:rPr>
          <w:rFonts w:ascii="Cambria" w:hAnsi="Cambria" w:cs="Cambria"/>
          <w:sz w:val="20"/>
          <w:szCs w:val="20"/>
        </w:rPr>
        <w:t>sekocenbud i nałoży karę umowną zgodnie z zapisami umowy .</w:t>
      </w:r>
    </w:p>
    <w:p w14:paraId="679F73EE" w14:textId="77777777" w:rsidR="003665CD" w:rsidRDefault="00FB2311" w:rsidP="00E638EC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B2F6992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4F1E666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F20A150" w14:textId="2BF5CF58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przypadku, gdy </w:t>
      </w:r>
      <w:r w:rsidR="002751C4" w:rsidRPr="002751C4">
        <w:rPr>
          <w:rFonts w:ascii="Cambria" w:hAnsi="Cambria" w:cs="Cambria"/>
          <w:color w:val="000000" w:themeColor="text1"/>
          <w:sz w:val="20"/>
          <w:szCs w:val="20"/>
        </w:rPr>
        <w:t>określone w ust. 6</w:t>
      </w:r>
      <w:r w:rsidRPr="002751C4">
        <w:rPr>
          <w:rFonts w:ascii="Cambria" w:hAnsi="Cambria" w:cs="Cambria"/>
          <w:color w:val="000000" w:themeColor="text1"/>
          <w:sz w:val="20"/>
          <w:szCs w:val="20"/>
        </w:rPr>
        <w:t xml:space="preserve"> pkt. 2 zmiany spowodują</w:t>
      </w:r>
      <w:r>
        <w:rPr>
          <w:rFonts w:ascii="Cambria" w:hAnsi="Cambria" w:cs="Cambria"/>
          <w:sz w:val="20"/>
          <w:szCs w:val="20"/>
        </w:rPr>
        <w:t xml:space="preserve"> wzrost kosztów, roboty te będą traktowane jako dodatkowe i Zamawiający złoży na ich wykonanie dodatkowe zamówienie, w trybie wynikającym</w:t>
      </w:r>
      <w:r w:rsidR="00067162">
        <w:rPr>
          <w:rFonts w:ascii="Cambria" w:hAnsi="Cambria" w:cs="Cambria"/>
          <w:sz w:val="20"/>
          <w:szCs w:val="20"/>
        </w:rPr>
        <w:t xml:space="preserve">                                       </w:t>
      </w:r>
      <w:r>
        <w:rPr>
          <w:rFonts w:ascii="Cambria" w:hAnsi="Cambria" w:cs="Cambria"/>
          <w:sz w:val="20"/>
          <w:szCs w:val="20"/>
        </w:rPr>
        <w:t xml:space="preserve"> z ustawy Prawo zamówień publicznych.</w:t>
      </w:r>
    </w:p>
    <w:p w14:paraId="41D92DC3" w14:textId="0EE5FD42" w:rsidR="003665CD" w:rsidRDefault="00FB2311" w:rsidP="002F6DA5">
      <w:pPr>
        <w:pStyle w:val="Akapitzlist"/>
        <w:numPr>
          <w:ilvl w:val="0"/>
          <w:numId w:val="31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43BD786B" w14:textId="0DBB0AB1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split payment) przewidzianego w przepisach ustawy o podatku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towarów i usług.</w:t>
      </w:r>
    </w:p>
    <w:p w14:paraId="56C16DE5" w14:textId="77777777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5A1DFE7" w14:textId="77777777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3E178878" w14:textId="49AA2B22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od 1 września 2019 r. przez Szefa Krajowej Administracji Skarbowej, o którym mowa  w ustawie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 podatku od towarów i usług.</w:t>
      </w:r>
    </w:p>
    <w:p w14:paraId="27DB3E7C" w14:textId="18E58148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dla Wykonawcy podstawy do żądania od Zamawiającego jakichkolwiek odsetek/odszkodowań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lub innych roszczeń z tytułu dokonania nieterminowej płatności.</w:t>
      </w:r>
    </w:p>
    <w:p w14:paraId="1B84EBBF" w14:textId="77777777" w:rsidR="00C558D8" w:rsidRDefault="00FB2311" w:rsidP="00C558D8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 w:cs="Calibri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11F58F6D" w14:textId="77777777" w:rsidR="00C558D8" w:rsidRDefault="00C558D8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96B873" w14:textId="238A76A0" w:rsidR="003665CD" w:rsidRPr="001133E4" w:rsidRDefault="00FB2311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1133E4">
        <w:rPr>
          <w:rFonts w:ascii="Cambria" w:hAnsi="Cambria" w:cs="Calibri"/>
          <w:b/>
          <w:sz w:val="20"/>
          <w:szCs w:val="20"/>
        </w:rPr>
        <w:t>§ 11</w:t>
      </w:r>
    </w:p>
    <w:p w14:paraId="58DD1F46" w14:textId="3605B4CB" w:rsidR="00363F82" w:rsidRDefault="00AD3825" w:rsidP="00AD3825">
      <w:pPr>
        <w:pStyle w:val="Akapitzlist"/>
        <w:numPr>
          <w:ilvl w:val="0"/>
          <w:numId w:val="45"/>
        </w:numPr>
        <w:suppressAutoHyphens w:val="0"/>
        <w:overflowPunct w:val="0"/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AD3825">
        <w:rPr>
          <w:rFonts w:ascii="Cambria" w:hAnsi="Cambria"/>
          <w:sz w:val="20"/>
          <w:szCs w:val="20"/>
        </w:rPr>
        <w:t xml:space="preserve">Strony przewidują rozliczenie wynagrodzenia Wykonawcy </w:t>
      </w:r>
      <w:r w:rsidR="00363F82">
        <w:rPr>
          <w:rFonts w:ascii="Cambria" w:hAnsi="Cambria"/>
          <w:sz w:val="20"/>
          <w:szCs w:val="20"/>
        </w:rPr>
        <w:t>w II transzach :</w:t>
      </w:r>
    </w:p>
    <w:p w14:paraId="12EB0041" w14:textId="5C757941" w:rsidR="00363F82" w:rsidRDefault="00363F82" w:rsidP="00363F82">
      <w:pPr>
        <w:pStyle w:val="Akapitzlist"/>
        <w:suppressAutoHyphens w:val="0"/>
        <w:overflowPunct w:val="0"/>
        <w:autoSpaceDE w:val="0"/>
        <w:autoSpaceDN w:val="0"/>
        <w:spacing w:after="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I transza – na podstawie faktury VAT zaliczkowej w wysokości 5% wynagrodzenia umownego;</w:t>
      </w:r>
    </w:p>
    <w:p w14:paraId="21B9A2EF" w14:textId="691D82EE" w:rsidR="00363F82" w:rsidRDefault="00363F82" w:rsidP="00363F82">
      <w:pPr>
        <w:pStyle w:val="Akapitzlist"/>
        <w:suppressAutoHyphens w:val="0"/>
        <w:overflowPunct w:val="0"/>
        <w:autoSpaceDE w:val="0"/>
        <w:autoSpaceDN w:val="0"/>
        <w:spacing w:after="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II transza – na podstawie faktury VAT końcowej w wysokości 95% wynagrodzenia umownego.</w:t>
      </w:r>
    </w:p>
    <w:p w14:paraId="5E67A1DC" w14:textId="324053FB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bCs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 xml:space="preserve">Zamawiający udziela Wykonawcy zaliczki na poczet wykonania zamówienia </w:t>
      </w:r>
      <w:r w:rsidRPr="00680E55">
        <w:rPr>
          <w:rFonts w:ascii="Cambria" w:hAnsi="Cambria"/>
          <w:sz w:val="20"/>
          <w:szCs w:val="20"/>
        </w:rPr>
        <w:br/>
      </w:r>
      <w:r w:rsidRPr="00680E55">
        <w:rPr>
          <w:rFonts w:ascii="Cambria" w:hAnsi="Cambria"/>
          <w:b/>
          <w:bCs/>
          <w:sz w:val="20"/>
          <w:szCs w:val="20"/>
        </w:rPr>
        <w:t>w kwocie ……………...</w:t>
      </w:r>
      <w:r w:rsidRPr="00680E55">
        <w:rPr>
          <w:rFonts w:ascii="Cambria" w:hAnsi="Cambria"/>
          <w:sz w:val="20"/>
          <w:szCs w:val="20"/>
        </w:rPr>
        <w:t xml:space="preserve"> </w:t>
      </w:r>
    </w:p>
    <w:p w14:paraId="48B94D30" w14:textId="2394B0DD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20"/>
          <w:szCs w:val="20"/>
        </w:rPr>
      </w:pPr>
      <w:r w:rsidRPr="00680E55">
        <w:rPr>
          <w:rFonts w:ascii="Cambria" w:hAnsi="Cambria" w:cs="Calibri"/>
          <w:sz w:val="20"/>
          <w:szCs w:val="20"/>
        </w:rPr>
        <w:t>Zaliczka zostanie Wykonawcy przekazana w formie jednorazowej płatności.</w:t>
      </w:r>
    </w:p>
    <w:p w14:paraId="07D3033B" w14:textId="70D79061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bCs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 xml:space="preserve">Płatność zaliczki nastąpi przelewem na rachunek bankowy Wykonawcy </w:t>
      </w:r>
    </w:p>
    <w:p w14:paraId="452FAB46" w14:textId="77777777" w:rsidR="00680E55" w:rsidRPr="00680E55" w:rsidRDefault="00680E55" w:rsidP="00680E55">
      <w:pPr>
        <w:pStyle w:val="Jasnasiatkaakcent32"/>
        <w:autoSpaceDE w:val="0"/>
        <w:autoSpaceDN w:val="0"/>
        <w:adjustRightInd w:val="0"/>
        <w:spacing w:after="0"/>
        <w:ind w:left="360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……………………………………………………………………….………………..</w:t>
      </w:r>
    </w:p>
    <w:p w14:paraId="50CA8926" w14:textId="4063BAEC" w:rsidR="00680E55" w:rsidRPr="00680E55" w:rsidRDefault="00680E55" w:rsidP="00680E55">
      <w:pPr>
        <w:pStyle w:val="Jasnasiatkaakcent32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 xml:space="preserve">nie później niż w terminie </w:t>
      </w:r>
      <w:r w:rsidR="00680D4B">
        <w:rPr>
          <w:rFonts w:ascii="Cambria" w:hAnsi="Cambria"/>
          <w:sz w:val="20"/>
          <w:szCs w:val="20"/>
        </w:rPr>
        <w:t xml:space="preserve">do </w:t>
      </w:r>
      <w:r w:rsidRPr="00680E55">
        <w:rPr>
          <w:rFonts w:ascii="Cambria" w:hAnsi="Cambria"/>
          <w:sz w:val="20"/>
          <w:szCs w:val="20"/>
        </w:rPr>
        <w:t>3</w:t>
      </w:r>
      <w:r w:rsidR="00680D4B">
        <w:rPr>
          <w:rFonts w:ascii="Cambria" w:hAnsi="Cambria"/>
          <w:sz w:val="20"/>
          <w:szCs w:val="20"/>
        </w:rPr>
        <w:t>5</w:t>
      </w:r>
      <w:r w:rsidRPr="00680E55">
        <w:rPr>
          <w:rFonts w:ascii="Cambria" w:hAnsi="Cambria"/>
          <w:sz w:val="20"/>
          <w:szCs w:val="20"/>
        </w:rPr>
        <w:t xml:space="preserve"> dni po otrzymaniu faktury zaliczkowej, do której Wykonawca dołączy dokument potwierdzający zabezpieczenie zaliczki, o którym mowa w ust. </w:t>
      </w:r>
      <w:r w:rsidR="00680D4B">
        <w:rPr>
          <w:rFonts w:ascii="Cambria" w:hAnsi="Cambria"/>
          <w:sz w:val="20"/>
          <w:szCs w:val="20"/>
        </w:rPr>
        <w:t>10</w:t>
      </w:r>
      <w:r w:rsidRPr="00680E55">
        <w:rPr>
          <w:rFonts w:ascii="Cambria" w:hAnsi="Cambria"/>
          <w:sz w:val="20"/>
          <w:szCs w:val="20"/>
        </w:rPr>
        <w:t xml:space="preserve">. </w:t>
      </w:r>
    </w:p>
    <w:p w14:paraId="04FC6627" w14:textId="1F5C6358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lastRenderedPageBreak/>
        <w:t xml:space="preserve">Faktura zaliczkowa zostanie wystawiona z uwzględnieniem przepisów art. 108a </w:t>
      </w:r>
      <w:r w:rsidRPr="00680E55">
        <w:rPr>
          <w:rFonts w:ascii="Cambria" w:hAnsi="Cambria"/>
          <w:sz w:val="20"/>
          <w:szCs w:val="20"/>
        </w:rPr>
        <w:br/>
        <w:t>ust. 1a ustawy o podatku od towarów i usług i będzie zawierała adnotację „mechanizm podzielonej płatności”.</w:t>
      </w:r>
    </w:p>
    <w:p w14:paraId="61E7967F" w14:textId="0324756D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 xml:space="preserve">Pozostałe wynagrodzenie Wykonawcy zostanie zapłacone po dokonaniu odbioru końcowego, zgodnie z </w:t>
      </w:r>
      <w:r w:rsidRPr="00360BFE">
        <w:rPr>
          <w:rFonts w:ascii="Cambria" w:hAnsi="Cambria"/>
          <w:sz w:val="20"/>
          <w:szCs w:val="20"/>
        </w:rPr>
        <w:t xml:space="preserve">postanowieniami § </w:t>
      </w:r>
      <w:r w:rsidR="00360BFE" w:rsidRPr="00360BFE">
        <w:rPr>
          <w:rFonts w:ascii="Cambria" w:hAnsi="Cambria"/>
          <w:sz w:val="20"/>
          <w:szCs w:val="20"/>
        </w:rPr>
        <w:t>11</w:t>
      </w:r>
      <w:r w:rsidRPr="00360BFE">
        <w:rPr>
          <w:rFonts w:ascii="Cambria" w:hAnsi="Cambria"/>
          <w:sz w:val="20"/>
          <w:szCs w:val="20"/>
        </w:rPr>
        <w:t xml:space="preserve">. Zapłacona zaliczka zostanie zaliczona, po wykonaniu całości zamówienia, na poczet wynagrodzenia </w:t>
      </w:r>
      <w:r w:rsidRPr="00680E55">
        <w:rPr>
          <w:rFonts w:ascii="Cambria" w:hAnsi="Cambria"/>
          <w:sz w:val="20"/>
          <w:szCs w:val="20"/>
        </w:rPr>
        <w:t>Wykonawcy.</w:t>
      </w:r>
    </w:p>
    <w:p w14:paraId="0C85660C" w14:textId="2423CD03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Wykonawca zobowiązany jest do wniesienia zabezpieczenia zaliczki zgodnie z art. 442 ust. 3 ustawy Prawo zamówień publicznych.</w:t>
      </w:r>
    </w:p>
    <w:p w14:paraId="74A8A104" w14:textId="6C1A774F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Zabezpieczenie zaliczki ustala się w wysokości odpowiadającej 100 % kwoty zaliczki.</w:t>
      </w:r>
    </w:p>
    <w:p w14:paraId="0435FB50" w14:textId="726F2269" w:rsidR="00680E55" w:rsidRPr="00680E55" w:rsidRDefault="00680E55" w:rsidP="00680E55">
      <w:pPr>
        <w:pStyle w:val="Jasnasiatkaakcent32"/>
        <w:autoSpaceDE w:val="0"/>
        <w:autoSpaceDN w:val="0"/>
        <w:spacing w:after="0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680E55">
        <w:rPr>
          <w:rFonts w:ascii="Cambria" w:hAnsi="Cambria"/>
          <w:sz w:val="20"/>
          <w:szCs w:val="20"/>
        </w:rPr>
        <w:t>Zabezpieczenie zaliczki może być wniesione w formie:</w:t>
      </w:r>
    </w:p>
    <w:p w14:paraId="25F6CC0F" w14:textId="77777777" w:rsidR="00680E55" w:rsidRPr="00680E55" w:rsidRDefault="00680E55" w:rsidP="00680E55">
      <w:pPr>
        <w:pStyle w:val="Jasnasiatkaakcent32"/>
        <w:numPr>
          <w:ilvl w:val="3"/>
          <w:numId w:val="55"/>
        </w:numPr>
        <w:autoSpaceDE w:val="0"/>
        <w:autoSpaceDN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poręczeń bankowych lub poręczeń spółdzielczej kasy oszczędnościowo-kredytowej, z tym, że zobowiązanie kasy jest zawsze zobowiązaniem pieniężnym;</w:t>
      </w:r>
    </w:p>
    <w:p w14:paraId="07FF246F" w14:textId="77777777" w:rsidR="00680E55" w:rsidRPr="00680E55" w:rsidRDefault="00680E55" w:rsidP="00680E55">
      <w:pPr>
        <w:pStyle w:val="Jasnasiatkaakcent32"/>
        <w:numPr>
          <w:ilvl w:val="3"/>
          <w:numId w:val="55"/>
        </w:numPr>
        <w:autoSpaceDE w:val="0"/>
        <w:autoSpaceDN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gwarancji bankowych;</w:t>
      </w:r>
    </w:p>
    <w:p w14:paraId="622566A7" w14:textId="77777777" w:rsidR="00680E55" w:rsidRPr="00680E55" w:rsidRDefault="00680E55" w:rsidP="00680E55">
      <w:pPr>
        <w:pStyle w:val="Jasnasiatkaakcent32"/>
        <w:numPr>
          <w:ilvl w:val="3"/>
          <w:numId w:val="55"/>
        </w:numPr>
        <w:autoSpaceDE w:val="0"/>
        <w:autoSpaceDN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gwarancji ubezpieczeniowych;</w:t>
      </w:r>
    </w:p>
    <w:p w14:paraId="4FDFF493" w14:textId="77777777" w:rsidR="00680E55" w:rsidRPr="00680E55" w:rsidRDefault="00680E55" w:rsidP="00680E55">
      <w:pPr>
        <w:pStyle w:val="Jasnasiatkaakcent32"/>
        <w:numPr>
          <w:ilvl w:val="3"/>
          <w:numId w:val="55"/>
        </w:numPr>
        <w:autoSpaceDE w:val="0"/>
        <w:autoSpaceDN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poręczeń udzielanych przez podmioty, o których mowa w art. 6b ust. 5 pkt 2 ustawy z dnia 9 listopada 2000 r. o utworzeniu Polskiej Agencji Rozwoju Przedsiębiorczości;</w:t>
      </w:r>
    </w:p>
    <w:p w14:paraId="5DB6986C" w14:textId="33DB0B19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Zabezpieczenie musi być ustanowione zgodnie z prawem polskim i podlegać prawu polskiemu.</w:t>
      </w:r>
    </w:p>
    <w:p w14:paraId="41024C17" w14:textId="489B7E71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 xml:space="preserve">Dokument gwarancji/poręczenia wymaga akceptacji Zamawiającego przed jego podpisaniem przez gwaranta/poręczyciela. </w:t>
      </w:r>
    </w:p>
    <w:p w14:paraId="102DD491" w14:textId="0195EF79" w:rsidR="00680E55" w:rsidRPr="00680E55" w:rsidRDefault="00680E55" w:rsidP="00680E55">
      <w:pPr>
        <w:pStyle w:val="Jasnasiatkaakcent32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Dokument gwarancji/poręczenia wystawiony przez podmiot zagraniczny powinien posiadać tłumaczenie przysięgłe na język polski</w:t>
      </w:r>
    </w:p>
    <w:p w14:paraId="494079B8" w14:textId="6F4D6385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/>
          <w:sz w:val="20"/>
          <w:szCs w:val="20"/>
        </w:rPr>
        <w:t>W przypadku, gdy dokumenty potwierdzające wniesienie zabezpieczenia zaliczki wystawi podmiot zagraniczny dokumenty te winny zawierać klauzulę, iż wszelkie prawa i obowiązki wynikające z wystawionych dokumentów podlegają prawu polskiemu, spory będą rozstrzygane przez polski sąd.</w:t>
      </w:r>
    </w:p>
    <w:p w14:paraId="498A66C7" w14:textId="2CB2D837" w:rsidR="00680E55" w:rsidRPr="00680E55" w:rsidRDefault="00680E55" w:rsidP="00680E5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spacing w:after="0"/>
        <w:rPr>
          <w:rFonts w:ascii="Cambria" w:hAnsi="Cambria" w:cs="ArialNarrow"/>
          <w:color w:val="000000" w:themeColor="text1"/>
          <w:sz w:val="20"/>
          <w:szCs w:val="20"/>
        </w:rPr>
      </w:pPr>
      <w:r w:rsidRPr="00680E55">
        <w:rPr>
          <w:rFonts w:ascii="Cambria" w:hAnsi="Cambria" w:cs="ArialNarrow"/>
          <w:color w:val="000000" w:themeColor="text1"/>
          <w:sz w:val="20"/>
          <w:szCs w:val="20"/>
        </w:rPr>
        <w:t>Zamawiający nie dokona wypłaty zaliczki w sytuacji braku lub niezgodnego z umową lub przepisami ustawy Praw zamówień publicznych lub z SWZ jej zabezpieczenia.</w:t>
      </w:r>
    </w:p>
    <w:p w14:paraId="5D95BF73" w14:textId="1B767646" w:rsidR="00680E55" w:rsidRPr="00680E55" w:rsidRDefault="00680E55" w:rsidP="00680E5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spacing w:after="0"/>
        <w:jc w:val="both"/>
        <w:rPr>
          <w:rFonts w:ascii="Cambria" w:hAnsi="Cambria" w:cs="ArialNarrow"/>
          <w:color w:val="000000" w:themeColor="text1"/>
          <w:sz w:val="20"/>
          <w:szCs w:val="20"/>
        </w:rPr>
      </w:pPr>
      <w:r>
        <w:rPr>
          <w:rFonts w:ascii="Cambria" w:hAnsi="Cambria" w:cs="ArialNarrow"/>
          <w:color w:val="000000" w:themeColor="text1"/>
          <w:sz w:val="20"/>
          <w:szCs w:val="20"/>
        </w:rPr>
        <w:t xml:space="preserve"> </w:t>
      </w:r>
      <w:r w:rsidRPr="00680E55">
        <w:rPr>
          <w:rFonts w:ascii="Cambria" w:hAnsi="Cambria" w:cs="ArialNarrow"/>
          <w:color w:val="000000" w:themeColor="text1"/>
          <w:sz w:val="20"/>
          <w:szCs w:val="20"/>
        </w:rPr>
        <w:t>Dokument potwierdzający zabezpieczenie zaliczki musi zawierać bezwarunkowe i nieodwołalne zobowiązanie gwaranta/poręczyciela do wypłaty na rzecz zamawiającego kwoty zaliczki na pierwsze pisemne żądanie zamawiającego zawierające oświadczenie, że Wykonawca, pomimo pisemnego wezwania, nie rozliczył przekazanej mu zaliczki, zgodnie z umową.</w:t>
      </w:r>
    </w:p>
    <w:p w14:paraId="54DE92D7" w14:textId="5B1AB6BF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 w:cs="ArialNarrow"/>
          <w:color w:val="000000" w:themeColor="text1"/>
          <w:sz w:val="20"/>
          <w:szCs w:val="20"/>
        </w:rPr>
        <w:t>Zamawiający dokona zwrotu zabezpieczenia zaliczki w terminie 30 dni od dnia uznania, że umowa została wykonana należycie.</w:t>
      </w:r>
    </w:p>
    <w:p w14:paraId="79B429CE" w14:textId="04F11074" w:rsidR="00680E55" w:rsidRPr="00680E55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 w:cs="ArialNarrow"/>
          <w:color w:val="000000" w:themeColor="text1"/>
          <w:sz w:val="20"/>
          <w:szCs w:val="20"/>
        </w:rPr>
        <w:t>W przypadku zmiany umowy polegającej na przedłużeniu terminu wykonania świadczenia wykonawcy Wykonawca zobowiązany jest – przed podpisaniem aneksu - wnieść nowe zabezpieczenie lub aneks do zabezpieczenia uwzględniający nowy termin wykonania świadczenia i dokonani</w:t>
      </w:r>
      <w:r w:rsidR="00680D4B">
        <w:rPr>
          <w:rFonts w:ascii="Cambria" w:hAnsi="Cambria" w:cs="ArialNarrow"/>
          <w:color w:val="000000" w:themeColor="text1"/>
          <w:sz w:val="20"/>
          <w:szCs w:val="20"/>
        </w:rPr>
        <w:t>a</w:t>
      </w:r>
      <w:r w:rsidRPr="00680E55">
        <w:rPr>
          <w:rFonts w:ascii="Cambria" w:hAnsi="Cambria" w:cs="ArialNarrow"/>
          <w:color w:val="000000" w:themeColor="text1"/>
          <w:sz w:val="20"/>
          <w:szCs w:val="20"/>
        </w:rPr>
        <w:t xml:space="preserve"> odbioru wykonanych robót. </w:t>
      </w:r>
    </w:p>
    <w:p w14:paraId="48322747" w14:textId="77777777" w:rsidR="00360BFE" w:rsidRPr="00360BFE" w:rsidRDefault="00680E55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 w:rsidRPr="00680E55">
        <w:rPr>
          <w:rFonts w:ascii="Cambria" w:hAnsi="Cambria" w:cs="ArialNarrow"/>
          <w:color w:val="000000" w:themeColor="text1"/>
          <w:sz w:val="20"/>
          <w:szCs w:val="20"/>
        </w:rPr>
        <w:t xml:space="preserve">Brak wykonania zobowiązania wskazanego </w:t>
      </w:r>
      <w:r w:rsidRPr="00680D4B">
        <w:rPr>
          <w:rFonts w:ascii="Cambria" w:hAnsi="Cambria" w:cs="ArialNarrow"/>
          <w:sz w:val="20"/>
          <w:szCs w:val="20"/>
        </w:rPr>
        <w:t>w ust. 1</w:t>
      </w:r>
      <w:r w:rsidR="00680D4B" w:rsidRPr="00680D4B">
        <w:rPr>
          <w:rFonts w:ascii="Cambria" w:hAnsi="Cambria" w:cs="ArialNarrow"/>
          <w:sz w:val="20"/>
          <w:szCs w:val="20"/>
        </w:rPr>
        <w:t>7</w:t>
      </w:r>
      <w:r w:rsidRPr="00680D4B">
        <w:rPr>
          <w:rFonts w:ascii="Cambria" w:hAnsi="Cambria" w:cs="ArialNarrow"/>
          <w:sz w:val="20"/>
          <w:szCs w:val="20"/>
        </w:rPr>
        <w:t xml:space="preserve"> </w:t>
      </w:r>
      <w:r w:rsidRPr="00680E55">
        <w:rPr>
          <w:rFonts w:ascii="Cambria" w:hAnsi="Cambria" w:cs="ArialNarrow"/>
          <w:color w:val="000000" w:themeColor="text1"/>
          <w:sz w:val="20"/>
          <w:szCs w:val="20"/>
        </w:rPr>
        <w:t>będzie podstawą do odmowy podpisania aneksu do umowy przez zamawiającego.</w:t>
      </w:r>
    </w:p>
    <w:p w14:paraId="0FB4ACAA" w14:textId="6560831E" w:rsidR="00680E55" w:rsidRPr="00680E55" w:rsidRDefault="00360BFE" w:rsidP="00680E55">
      <w:pPr>
        <w:pStyle w:val="Jasnasiatkaakcent32"/>
        <w:numPr>
          <w:ilvl w:val="0"/>
          <w:numId w:val="45"/>
        </w:numPr>
        <w:autoSpaceDE w:val="0"/>
        <w:autoSpaceDN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Narrow"/>
          <w:color w:val="000000" w:themeColor="text1"/>
          <w:sz w:val="20"/>
          <w:szCs w:val="20"/>
        </w:rPr>
        <w:t>Podstawą wystawienia faktury VAT końcowej jest protokół bezusterkowego odbioru robót</w:t>
      </w:r>
      <w:r w:rsidR="0010439A">
        <w:rPr>
          <w:rFonts w:ascii="Cambria" w:hAnsi="Cambria" w:cs="ArialNarrow"/>
          <w:color w:val="000000" w:themeColor="text1"/>
          <w:sz w:val="20"/>
          <w:szCs w:val="20"/>
        </w:rPr>
        <w:t xml:space="preserve"> , podpisany przez Zamawiającego.</w:t>
      </w:r>
      <w:r w:rsidR="00680E55" w:rsidRPr="00680E55">
        <w:rPr>
          <w:rFonts w:ascii="Cambria" w:hAnsi="Cambria" w:cs="ArialNarrow"/>
          <w:color w:val="000000" w:themeColor="text1"/>
          <w:sz w:val="20"/>
          <w:szCs w:val="20"/>
        </w:rPr>
        <w:t xml:space="preserve"> </w:t>
      </w:r>
    </w:p>
    <w:p w14:paraId="2150ADBB" w14:textId="77777777" w:rsidR="00680E55" w:rsidRPr="00680E55" w:rsidRDefault="00680E55" w:rsidP="00680E55">
      <w:pPr>
        <w:pStyle w:val="Jasnasiatkaakcent32"/>
        <w:autoSpaceDE w:val="0"/>
        <w:autoSpaceDN w:val="0"/>
        <w:adjustRightInd w:val="0"/>
        <w:spacing w:after="0"/>
        <w:ind w:left="0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4A24B251" w14:textId="76ED39C5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14:paraId="5D48F8F7" w14:textId="66DBF2C7" w:rsidR="00B30DCB" w:rsidRPr="00B30DCB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30DCB">
        <w:rPr>
          <w:rFonts w:ascii="Cambria" w:hAnsi="Cambria" w:cs="Arial"/>
          <w:sz w:val="20"/>
          <w:szCs w:val="20"/>
        </w:rPr>
        <w:t>Zapłata nastąpi w terminie do 3</w:t>
      </w:r>
      <w:r w:rsidR="00651CEC">
        <w:rPr>
          <w:rFonts w:ascii="Cambria" w:hAnsi="Cambria" w:cs="Arial"/>
          <w:sz w:val="20"/>
          <w:szCs w:val="20"/>
        </w:rPr>
        <w:t>5</w:t>
      </w:r>
      <w:r w:rsidRPr="00B30DCB">
        <w:rPr>
          <w:rFonts w:ascii="Cambria" w:hAnsi="Cambria" w:cs="Arial"/>
          <w:sz w:val="20"/>
          <w:szCs w:val="20"/>
        </w:rPr>
        <w:t xml:space="preserve"> dni licząc od dnia</w:t>
      </w:r>
    </w:p>
    <w:p w14:paraId="7CD9A982" w14:textId="30ABE147" w:rsidR="003665CD" w:rsidRDefault="00FB2311" w:rsidP="00B30DCB">
      <w:p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a) 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4548E97F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9327DFD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1180603" w14:textId="251C975D" w:rsidR="003665CD" w:rsidRDefault="00FB2311" w:rsidP="00F36EB4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51AB7648" w14:textId="77777777" w:rsidR="003665CD" w:rsidRDefault="00FB2311" w:rsidP="00F36EB4">
      <w:pPr>
        <w:pStyle w:val="w2zmart"/>
        <w:numPr>
          <w:ilvl w:val="0"/>
          <w:numId w:val="5"/>
        </w:numPr>
        <w:tabs>
          <w:tab w:val="left" w:pos="426"/>
        </w:tabs>
        <w:spacing w:before="280" w:after="0"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</w:t>
      </w:r>
      <w:r>
        <w:rPr>
          <w:rFonts w:ascii="Cambria" w:hAnsi="Cambria" w:cs="Arial"/>
          <w:sz w:val="20"/>
          <w:szCs w:val="20"/>
        </w:rPr>
        <w:lastRenderedPageBreak/>
        <w:t xml:space="preserve"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9E59627" w14:textId="77777777" w:rsidR="003665CD" w:rsidRDefault="00FB2311">
      <w:pPr>
        <w:numPr>
          <w:ilvl w:val="0"/>
          <w:numId w:val="5"/>
        </w:numPr>
        <w:tabs>
          <w:tab w:val="left" w:pos="36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37BE2285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143F25AE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5954420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78F458B4" w14:textId="77777777" w:rsidR="00F36EB4" w:rsidRDefault="00F36EB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A635724" w14:textId="360C6616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14:paraId="56A31809" w14:textId="128A121D" w:rsidR="00FB1A9E" w:rsidRDefault="00FB1A9E" w:rsidP="00FB1A9E">
      <w:pPr>
        <w:tabs>
          <w:tab w:val="left" w:pos="426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 nie żąda wniesienia  zabezpieczenia należytego wykonania Przedmiotu zamówienia.</w:t>
      </w:r>
    </w:p>
    <w:p w14:paraId="667EE90B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14:paraId="2DBF2A75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14:paraId="19CC8DB8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14:paraId="57657CB2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14:paraId="6B6DA2FC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14:paraId="68129415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14:paraId="2BC7D142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14:paraId="2BB38C79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14:paraId="2220B9FA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14:paraId="5C8B7240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6CAAF78F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75E821E1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14:paraId="6568BB88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7DEF47EA" w14:textId="77777777" w:rsidR="003665CD" w:rsidRDefault="00FB2311">
      <w:pPr>
        <w:numPr>
          <w:ilvl w:val="0"/>
          <w:numId w:val="18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FA6D158" w14:textId="77777777" w:rsidR="003665CD" w:rsidRDefault="00FB2311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1DBA0832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04D916DF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14:paraId="174F1F0A" w14:textId="544DCCAF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dokona obioru wraz z  uprawnieniem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od żądania obniżenia wynagrodzenia stosownie do obniżenia wartości użytkowej Przedmiotu umowy. </w:t>
      </w:r>
    </w:p>
    <w:p w14:paraId="516674AF" w14:textId="5EE7C796" w:rsidR="003665CD" w:rsidRDefault="00FB2311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z powodu nieukończenia prac, lub nie przeprowadzenia wszystkich prób, z przyczyn leżących po stronie Wykonawcy, Zamawiający może odmówić odbioru, a fakt ten nie może być podstawą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przedłużenia terminu wykonania Przedmiotu umowy o którym mowa w § 2, natomiast będzie podstawą do naliczenia przez Zamawiającego stosownych kar umownych za niewykonanie umowy w terminie.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bez prawa do dodatkowego wynagrodzenia. </w:t>
      </w:r>
    </w:p>
    <w:p w14:paraId="6297444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14:paraId="602418EF" w14:textId="53A2157B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3DD764B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14:paraId="4210038C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B64E5B3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14:paraId="68CD0E0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DA0AC51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37FF5D9E" w14:textId="71B0957F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</w:t>
      </w:r>
      <w:r w:rsidR="00AD250E">
        <w:rPr>
          <w:rFonts w:ascii="Cambria" w:hAnsi="Cambria" w:cs="Arial"/>
          <w:sz w:val="20"/>
          <w:szCs w:val="20"/>
        </w:rPr>
        <w:br/>
        <w:t xml:space="preserve">7 dni od daty </w:t>
      </w:r>
      <w:r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AB74718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42F559C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14:paraId="66F41F1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F71D806" w14:textId="77777777" w:rsidR="00AB6AF9" w:rsidRDefault="00AB6AF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5A3C0E" w14:textId="39C0405C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14:paraId="26BEB87C" w14:textId="77777777" w:rsidR="003665CD" w:rsidRDefault="00FB2311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DB082D">
        <w:rPr>
          <w:rFonts w:ascii="Cambria" w:hAnsi="Cambria" w:cs="Arial"/>
          <w:b/>
          <w:sz w:val="20"/>
          <w:szCs w:val="20"/>
        </w:rPr>
        <w:t xml:space="preserve">60 </w:t>
      </w:r>
      <w:r w:rsidRPr="00AD250E">
        <w:rPr>
          <w:rFonts w:ascii="Cambria" w:hAnsi="Cambria" w:cs="Arial"/>
          <w:b/>
          <w:sz w:val="20"/>
          <w:szCs w:val="20"/>
        </w:rPr>
        <w:t>miesięcy</w:t>
      </w:r>
      <w:r>
        <w:rPr>
          <w:rFonts w:ascii="Cambria" w:hAnsi="Cambria" w:cs="Arial"/>
          <w:sz w:val="20"/>
          <w:szCs w:val="20"/>
        </w:rPr>
        <w:t xml:space="preserve"> Wykonawca udziela Zamawiającemu </w:t>
      </w:r>
      <w:r w:rsidRPr="00AD250E">
        <w:rPr>
          <w:rFonts w:ascii="Cambria" w:hAnsi="Cambria" w:cs="Arial"/>
          <w:b/>
          <w:sz w:val="20"/>
          <w:szCs w:val="20"/>
        </w:rPr>
        <w:t>….. miesięcznej gwarancji</w:t>
      </w:r>
      <w:r>
        <w:rPr>
          <w:rFonts w:ascii="Cambria" w:hAnsi="Cambria" w:cs="Arial"/>
          <w:sz w:val="20"/>
          <w:szCs w:val="20"/>
        </w:rPr>
        <w:t xml:space="preserve"> jakości wykonanych prac.</w:t>
      </w:r>
    </w:p>
    <w:p w14:paraId="7DB826E3" w14:textId="7777777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CB8DB5C" w14:textId="75F30A6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 xml:space="preserve">Zamawiający może wykonywać uprawnienia z tytułu rękojmi za wady fizyczne rzeczy niezależnie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uprawnień wynikających z gwarancji.</w:t>
      </w:r>
    </w:p>
    <w:p w14:paraId="7AC42CDD" w14:textId="16206C6A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</w:t>
      </w:r>
      <w:r>
        <w:rPr>
          <w:rFonts w:ascii="Cambria" w:hAnsi="Cambria" w:cs="Arial"/>
          <w:sz w:val="20"/>
          <w:szCs w:val="20"/>
        </w:rPr>
        <w:lastRenderedPageBreak/>
        <w:t xml:space="preserve">ma prawo zaangażować innego Wykonawcę do usunięcia wad (usterek) oraz wykonania napraw, a Wykonawca zobowiązany jest pokryć związane z tym koszty wraz z naliczonymi karami umownymi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przekroczenie terminu usunięcia wad i usterek liczonych do faktycznego terminu ich wykonania przez wykonawcę lub innego Wykonawcę.</w:t>
      </w:r>
    </w:p>
    <w:p w14:paraId="52FA0F53" w14:textId="77777777" w:rsidR="003665CD" w:rsidRDefault="00FB2311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3"/>
      <w:r>
        <w:rPr>
          <w:rFonts w:ascii="Cambria" w:hAnsi="Cambria" w:cs="Arial"/>
          <w:sz w:val="20"/>
          <w:szCs w:val="20"/>
        </w:rPr>
        <w:t>:</w:t>
      </w:r>
    </w:p>
    <w:p w14:paraId="5E2AB280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270EC00E" w14:textId="4B1C116B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7BEA8D9B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047802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020D0469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86EDD53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02DA74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277FFE6" w14:textId="5C3A8C79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 roszczeń z tytułu rękojmi następuje na zasadach określonych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13 niniejszej umowy.</w:t>
      </w:r>
    </w:p>
    <w:p w14:paraId="60A10CF8" w14:textId="77777777" w:rsidR="003665CD" w:rsidRDefault="00FB2311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D7B6DF2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0D0820">
        <w:rPr>
          <w:rFonts w:ascii="Cambria" w:hAnsi="Cambria" w:cs="Arial"/>
          <w:b/>
          <w:sz w:val="20"/>
          <w:szCs w:val="20"/>
        </w:rPr>
        <w:t>… miesięcznej gwarancji</w:t>
      </w:r>
      <w:r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14:paraId="2335AD50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D46AC14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7B44692F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0A841BD3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092C28ED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2AB335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4729F16A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F1F3E69" w14:textId="4485CBBF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wyłączeniem dni ustawowo wolnych od pracy.</w:t>
      </w:r>
    </w:p>
    <w:p w14:paraId="5CA9FFE2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0CA74B8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1EC74BB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7472B7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14:paraId="205C1BAD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89E7758" w14:textId="77777777" w:rsidR="003665CD" w:rsidRDefault="00FB2311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425526F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zwłokę w wykonaniu terminu końcowego Przedmiotu umowy w wysokości  0,1 % wynagrodzenia brutto określonego w § 10 ust. 1 umowy, za każdy dzień zwłoki;</w:t>
      </w:r>
    </w:p>
    <w:p w14:paraId="4E8CC5EB" w14:textId="2DDDF8AF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0,05 % wynagrodzenia brutto określonego w § 10 ust. 1 umowy, za każdy dzień zwłoki;</w:t>
      </w:r>
    </w:p>
    <w:p w14:paraId="31F1EFD6" w14:textId="6606766B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do poprawienia w wysokości 5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000 zł za każdy dzień zwłoki.  </w:t>
      </w:r>
    </w:p>
    <w:p w14:paraId="298AA7E1" w14:textId="00DED1E1" w:rsidR="003665CD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4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0,05 % wynagrodzenia brutto określonego w § 10 ust. 1 umowy,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za każdy dzień zwłoki;</w:t>
      </w:r>
      <w:bookmarkEnd w:id="4"/>
    </w:p>
    <w:p w14:paraId="475732FD" w14:textId="51311ACF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są roboty budowlane, lub projektu jej zmiany za każdy stwierdzony przypadek w wysokości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2 % wynagrodzenia brutto określonego w § 10 ust. 1 umowy</w:t>
      </w:r>
    </w:p>
    <w:p w14:paraId="774BDBFD" w14:textId="4222B4BB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jej zmiany za każdy stwierdzony przypadek w wysokości 2 %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</w:t>
      </w:r>
    </w:p>
    <w:p w14:paraId="34436F13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08F09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403802A" w14:textId="7C842AF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usunięciu wad i usterek w okresie rękojmi i gwarancji w wysokości 0,2 % wynagrodzenia brutto określonego w § 10 ust. 1 umowy, za każdy dzień zwłoki liczonej od daty wyznaczonej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na usunięcie wad;</w:t>
      </w:r>
    </w:p>
    <w:p w14:paraId="7558AFE2" w14:textId="2468414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nienależytego wykonania robót opisany w § 10 ust. 3 umowy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</w:p>
    <w:p w14:paraId="66606F21" w14:textId="3C5F882D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3 ust. 12 - w wysokości 5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000 zł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nie więcej niż 10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% wynagrodzenia brutto określonego w § 10 ust. 1</w:t>
      </w:r>
    </w:p>
    <w:p w14:paraId="1C9432E9" w14:textId="03798881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podstawie </w:t>
      </w:r>
      <w:r w:rsidR="00355991">
        <w:rPr>
          <w:rFonts w:ascii="Cambria" w:hAnsi="Cambria" w:cs="Arial"/>
          <w:sz w:val="20"/>
          <w:szCs w:val="20"/>
        </w:rPr>
        <w:t>kodeksu cywilnego</w:t>
      </w:r>
      <w:r>
        <w:rPr>
          <w:rFonts w:ascii="Cambria" w:hAnsi="Cambria" w:cs="Arial"/>
          <w:sz w:val="20"/>
          <w:szCs w:val="20"/>
        </w:rPr>
        <w:t xml:space="preserve">) z przyczyn zależnych od Wykonawcy w wysokości </w:t>
      </w:r>
      <w:r w:rsidR="0035599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20 % wynagrodzenia brutto określonego w § 10 ust. 1 umowy</w:t>
      </w:r>
    </w:p>
    <w:p w14:paraId="7C71DA06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36C62007" w14:textId="093F356D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0D0820">
        <w:rPr>
          <w:rFonts w:ascii="Cambria" w:hAnsi="Cambria" w:cs="Arial"/>
          <w:sz w:val="20"/>
          <w:szCs w:val="20"/>
        </w:rPr>
        <w:t xml:space="preserve">nagrodzenia brutto określonego </w:t>
      </w:r>
      <w:r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69C76C28" w14:textId="25A4A4D3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placu budowy w wysokości 0,1 %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umowy, za każdy dzień zwłoki</w:t>
      </w:r>
    </w:p>
    <w:p w14:paraId="228D1C8A" w14:textId="7BDF150C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którym odbiór miał być zakończony.</w:t>
      </w:r>
    </w:p>
    <w:p w14:paraId="1A8CA417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207FC48C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jest uprawniony do potrącenia z faktury kar umownych.</w:t>
      </w:r>
    </w:p>
    <w:p w14:paraId="60A3FF8E" w14:textId="111FDFD8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</w:t>
      </w:r>
      <w:r w:rsidR="00627A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% wynagrodzenia brutto określonego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umowy.</w:t>
      </w:r>
    </w:p>
    <w:p w14:paraId="0E8FDC7B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00A11C2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14:paraId="5D58065B" w14:textId="77777777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14:paraId="14F8CAD2" w14:textId="51EDEFB5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Zamawiającemu,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§ 1 ust. 3 i nast. umowy,  przysługuje prawo do odstąpienia od umowy w terminie 14 dni od wystąpienia którejkolwiek z przyczyn: </w:t>
      </w:r>
    </w:p>
    <w:p w14:paraId="27899423" w14:textId="77777777" w:rsidR="003665CD" w:rsidRDefault="00FB2311" w:rsidP="00281C80">
      <w:pPr>
        <w:pStyle w:val="Tekstpodstawowywcit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14:paraId="6404BEE1" w14:textId="77777777" w:rsidR="003665CD" w:rsidRDefault="00FB2311" w:rsidP="00281C80">
      <w:pPr>
        <w:pStyle w:val="Tekstpodstawowywcity2"/>
        <w:spacing w:after="0"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 dni;</w:t>
      </w:r>
    </w:p>
    <w:p w14:paraId="251BB879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14:paraId="3380C1AA" w14:textId="59019510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</w:t>
      </w:r>
      <w:r w:rsidR="00A64A92">
        <w:rPr>
          <w:rFonts w:ascii="Cambria" w:hAnsi="Cambria" w:cs="Arial"/>
          <w:sz w:val="20"/>
          <w:szCs w:val="20"/>
        </w:rPr>
        <w:t xml:space="preserve"> ,</w:t>
      </w:r>
      <w:r>
        <w:rPr>
          <w:rFonts w:ascii="Cambria" w:hAnsi="Cambria" w:cs="Arial"/>
          <w:sz w:val="20"/>
          <w:szCs w:val="20"/>
        </w:rPr>
        <w:t xml:space="preserve"> Zamawiający wezwie Wykonawcę aby w terminie 10 dni od daty wezwania doprowadził swoje działania do zgodnych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postanowieniami Umowy. </w:t>
      </w:r>
    </w:p>
    <w:p w14:paraId="6D926A13" w14:textId="77777777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24FC5A82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14:paraId="0028ED98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6)</w:t>
      </w:r>
      <w:r>
        <w:rPr>
          <w:rFonts w:ascii="Cambria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14:paraId="3D2F94D2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14:paraId="656D0365" w14:textId="77777777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22283061" w14:textId="7A9832DB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niezwłocznie przerwie i zabezpieczy przerwane Roboty w zakresie uzgodnionym w protokole inwentaryzacji, na koszt tej Strony, z przyczyn której dotyczących doszło do odstąpienia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Umowy.</w:t>
      </w:r>
    </w:p>
    <w:p w14:paraId="7AD4C849" w14:textId="177962A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14:paraId="50148A8F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3F147B79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14:paraId="0FD19D89" w14:textId="1A21C2DA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</w:t>
      </w:r>
      <w:r>
        <w:rPr>
          <w:rFonts w:ascii="Cambria" w:hAnsi="Cambria" w:cs="Arial"/>
          <w:sz w:val="20"/>
          <w:szCs w:val="20"/>
        </w:rPr>
        <w:lastRenderedPageBreak/>
        <w:t xml:space="preserve">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teren budowy; jednocześnie Wykonawca wyda Zamawiającemu całość dokumentacji związanej z ww. Materiałami i Urządzeniami – najpóźniej w dniu wystawienia faktury obejmującej ww. Materiały i Urządzenia. </w:t>
      </w:r>
    </w:p>
    <w:p w14:paraId="77955CAB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14:paraId="38110C66" w14:textId="1075097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dokonania odbioru robót wykonanych do dnia odstąpienia od umowy, zapłaty wynagrodzenia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6B1018EB" w14:textId="77777777" w:rsidR="00BB7F90" w:rsidRDefault="00BB7F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1157DB3" w14:textId="2B9621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14:paraId="3083EAEF" w14:textId="2881E979" w:rsidR="003665CD" w:rsidRPr="00DB082D" w:rsidRDefault="00FB2311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</w:t>
      </w:r>
      <w:r w:rsidRPr="00DB082D">
        <w:rPr>
          <w:rFonts w:ascii="Cambria" w:hAnsi="Cambria" w:cs="Arial"/>
          <w:sz w:val="20"/>
          <w:szCs w:val="20"/>
        </w:rPr>
        <w:t>(tekst jednolity</w:t>
      </w:r>
      <w:r w:rsidR="00DB082D" w:rsidRPr="00DB082D">
        <w:rPr>
          <w:rFonts w:ascii="Cambria" w:hAnsi="Cambria" w:cs="Arial"/>
          <w:sz w:val="20"/>
          <w:szCs w:val="20"/>
        </w:rPr>
        <w:t xml:space="preserve"> </w:t>
      </w:r>
      <w:r w:rsidRPr="00DB082D">
        <w:rPr>
          <w:rFonts w:ascii="Cambria" w:hAnsi="Cambria" w:cs="Arial"/>
          <w:bCs/>
          <w:sz w:val="20"/>
          <w:szCs w:val="20"/>
        </w:rPr>
        <w:t>Dz. U. z</w:t>
      </w:r>
      <w:r w:rsidRPr="00DB08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B082D">
        <w:rPr>
          <w:rFonts w:ascii="Cambria" w:hAnsi="Cambria" w:cs="Arial"/>
          <w:spacing w:val="-4"/>
          <w:sz w:val="20"/>
          <w:szCs w:val="20"/>
        </w:rPr>
        <w:t>202</w:t>
      </w:r>
      <w:r w:rsidR="00DB082D" w:rsidRPr="00DB082D">
        <w:rPr>
          <w:rFonts w:ascii="Cambria" w:hAnsi="Cambria" w:cs="Arial"/>
          <w:spacing w:val="-4"/>
          <w:sz w:val="20"/>
          <w:szCs w:val="20"/>
        </w:rPr>
        <w:t>2</w:t>
      </w:r>
      <w:r w:rsidRPr="00DB082D">
        <w:rPr>
          <w:rFonts w:ascii="Cambria" w:hAnsi="Cambria" w:cs="Arial"/>
          <w:spacing w:val="-4"/>
          <w:sz w:val="20"/>
          <w:szCs w:val="20"/>
        </w:rPr>
        <w:t xml:space="preserve"> r. poz. 1</w:t>
      </w:r>
      <w:r w:rsidR="00DB082D" w:rsidRPr="00DB082D">
        <w:rPr>
          <w:rFonts w:ascii="Cambria" w:hAnsi="Cambria" w:cs="Arial"/>
          <w:spacing w:val="-4"/>
          <w:sz w:val="20"/>
          <w:szCs w:val="20"/>
        </w:rPr>
        <w:t>710</w:t>
      </w:r>
      <w:r w:rsidR="00BB7F90" w:rsidRPr="00DB082D">
        <w:rPr>
          <w:rFonts w:ascii="Cambria" w:hAnsi="Cambria" w:cs="Arial"/>
          <w:spacing w:val="-4"/>
          <w:sz w:val="20"/>
          <w:szCs w:val="20"/>
        </w:rPr>
        <w:br/>
      </w:r>
      <w:r w:rsidRPr="00DB082D">
        <w:rPr>
          <w:rFonts w:ascii="Cambria" w:hAnsi="Cambria" w:cs="Arial"/>
          <w:spacing w:val="-4"/>
          <w:sz w:val="20"/>
          <w:szCs w:val="20"/>
        </w:rPr>
        <w:t>z późn. zm.</w:t>
      </w:r>
      <w:r w:rsidRPr="00DB082D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300C749" w14:textId="77777777" w:rsidR="00B30DCB" w:rsidRDefault="00FB2311" w:rsidP="00B30DCB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14:paraId="4EF45211" w14:textId="55716477" w:rsidR="00B30DCB" w:rsidRPr="00CF0D06" w:rsidRDefault="00B30DCB" w:rsidP="00CF0D06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30DCB">
        <w:rPr>
          <w:rFonts w:ascii="Cambria" w:eastAsia="Times New Roman" w:hAnsi="Cambria" w:cs="Arial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</w:t>
      </w:r>
      <w:r w:rsidR="00BB7F90">
        <w:rPr>
          <w:rFonts w:ascii="Cambria" w:eastAsia="Times New Roman" w:hAnsi="Cambria" w:cs="Arial"/>
          <w:sz w:val="20"/>
          <w:szCs w:val="20"/>
        </w:rPr>
        <w:br/>
      </w:r>
      <w:r w:rsidRPr="00B30DCB">
        <w:rPr>
          <w:rFonts w:ascii="Cambria" w:eastAsia="Times New Roman" w:hAnsi="Cambria" w:cs="Arial"/>
          <w:sz w:val="20"/>
          <w:szCs w:val="20"/>
        </w:rPr>
        <w:t>lub innemu polubo</w:t>
      </w:r>
      <w:r w:rsidR="006E4C54">
        <w:rPr>
          <w:rFonts w:ascii="Cambria" w:eastAsia="Times New Roman" w:hAnsi="Cambria" w:cs="Arial"/>
          <w:sz w:val="20"/>
          <w:szCs w:val="20"/>
        </w:rPr>
        <w:t>wnemu rozwiązaniu sporu przed Są</w:t>
      </w:r>
      <w:r w:rsidRPr="00B30DCB">
        <w:rPr>
          <w:rFonts w:ascii="Cambria" w:eastAsia="Times New Roman" w:hAnsi="Cambria" w:cs="Arial"/>
          <w:sz w:val="20"/>
          <w:szCs w:val="20"/>
        </w:rPr>
        <w:t xml:space="preserve">dem polubownym przy Prokuratorii Generalnej Rzeczypospolitej Polskiej, wybranym mediatorem albo osobom prowadzącą inne polubowne rozwiązanie sporu. </w:t>
      </w:r>
    </w:p>
    <w:p w14:paraId="24EB7ACA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14:paraId="78D25C50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92C6D76" w14:textId="77777777" w:rsidR="003665CD" w:rsidRDefault="003665CD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78702034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14:paraId="00907104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14:paraId="404C5F53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14:paraId="4CF1C7D2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28BB254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14:paraId="7445480F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</w:t>
      </w:r>
    </w:p>
    <w:p w14:paraId="20EA57EB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93B9E92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14:paraId="7A3D6D52" w14:textId="2197E59E" w:rsidR="008373F6" w:rsidRDefault="008373F6" w:rsidP="008373F6">
      <w:pPr>
        <w:pStyle w:val="Tekstpodstawowy"/>
        <w:spacing w:line="276" w:lineRule="auto"/>
        <w:ind w:left="720"/>
        <w:rPr>
          <w:rFonts w:ascii="Cambria" w:hAnsi="Cambria" w:cs="Arial"/>
          <w:b/>
          <w:bCs/>
          <w:sz w:val="20"/>
        </w:rPr>
      </w:pPr>
    </w:p>
    <w:p w14:paraId="3DD38638" w14:textId="77777777" w:rsidR="008373F6" w:rsidRDefault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AD63E83" w14:textId="73702726" w:rsidR="008373F6" w:rsidRDefault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WYKONAWCA :    </w:t>
      </w:r>
      <w:r>
        <w:rPr>
          <w:rFonts w:ascii="Cambria" w:hAnsi="Cambria" w:cs="Arial"/>
          <w:b/>
          <w:bCs/>
          <w:sz w:val="20"/>
        </w:rPr>
        <w:tab/>
        <w:t xml:space="preserve">                                SKARBNIK GMINY  :                           </w:t>
      </w:r>
      <w:r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>ZAMAWIAJĄCY</w:t>
      </w:r>
      <w:r>
        <w:rPr>
          <w:rFonts w:ascii="Cambria" w:hAnsi="Cambria" w:cs="Arial"/>
          <w:b/>
          <w:bCs/>
          <w:sz w:val="20"/>
        </w:rPr>
        <w:t xml:space="preserve"> </w:t>
      </w:r>
      <w:r w:rsidR="00FB2311">
        <w:rPr>
          <w:rFonts w:ascii="Cambria" w:hAnsi="Cambria" w:cs="Arial"/>
          <w:b/>
          <w:bCs/>
          <w:sz w:val="20"/>
        </w:rPr>
        <w:t>:</w:t>
      </w:r>
      <w:r w:rsidR="00FB2311"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</w:p>
    <w:p w14:paraId="042A1EAE" w14:textId="77777777" w:rsidR="008373F6" w:rsidRDefault="00FB2311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 w:rsidR="003B04D3">
        <w:rPr>
          <w:rFonts w:ascii="Cambria" w:hAnsi="Cambria" w:cs="Arial"/>
          <w:b/>
          <w:bCs/>
          <w:sz w:val="20"/>
        </w:rPr>
        <w:t xml:space="preserve">                             </w:t>
      </w:r>
    </w:p>
    <w:p w14:paraId="75F30EF9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71C446CC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637F101E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669D0CD5" w14:textId="0AC6CDB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07CE9058" w14:textId="1A842F8D" w:rsidR="00DB082D" w:rsidRDefault="00DB082D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C20F4CF" w14:textId="775C9910" w:rsidR="00DB082D" w:rsidRDefault="00DB082D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36690249" w14:textId="75896D94" w:rsidR="00DB082D" w:rsidRDefault="00DB082D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343DB669" w14:textId="77777777" w:rsidR="00DB082D" w:rsidRDefault="00DB082D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82882DA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706D6A91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80D592D" w14:textId="07BA5A17" w:rsidR="003665CD" w:rsidRDefault="008373F6" w:rsidP="008373F6">
      <w:pPr>
        <w:pStyle w:val="Tekstpodstawowy"/>
        <w:spacing w:line="276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FB2311">
        <w:rPr>
          <w:rFonts w:ascii="Cambria" w:hAnsi="Cambria" w:cs="Calibri"/>
          <w:b/>
        </w:rPr>
        <w:t>KARTA GWARANCYJNA</w:t>
      </w:r>
    </w:p>
    <w:p w14:paraId="5322C3C0" w14:textId="77777777" w:rsidR="003665CD" w:rsidRDefault="003665C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</w:p>
    <w:p w14:paraId="77BC83A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14:paraId="53C9FBF9" w14:textId="67918D6E" w:rsidR="009A03AF" w:rsidRDefault="00524B0B" w:rsidP="009A03AF">
      <w:pPr>
        <w:spacing w:after="120" w:line="276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</w:pPr>
      <w:r>
        <w:rPr>
          <w:rFonts w:ascii="Cambria" w:hAnsi="Cambria"/>
          <w:b/>
          <w:sz w:val="20"/>
          <w:szCs w:val="20"/>
        </w:rPr>
        <w:t>„Przebudowa dróg wewnętrznych w miejscowości Strobin</w:t>
      </w:r>
    </w:p>
    <w:p w14:paraId="09256D23" w14:textId="77777777" w:rsidR="00524B0B" w:rsidRDefault="00524B0B" w:rsidP="009A03AF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5688F63" w14:textId="3F10BE8F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14:paraId="6751850E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14:paraId="3D6A5DDA" w14:textId="3C0A9FC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Przedmiot umowy, </w:t>
      </w:r>
      <w:r w:rsidR="009A03A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>w tym także za części realizowane przez podwykonawców.</w:t>
      </w:r>
    </w:p>
    <w:p w14:paraId="349F400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5C67F920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Calibri"/>
          <w:sz w:val="20"/>
          <w:szCs w:val="20"/>
        </w:rPr>
        <w:br/>
        <w:t>w wyniku wykonanej umowy.</w:t>
      </w:r>
    </w:p>
    <w:p w14:paraId="1BCD1D64" w14:textId="6011990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</w:t>
      </w:r>
      <w:r w:rsidR="003C683F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c.</w:t>
      </w:r>
    </w:p>
    <w:p w14:paraId="26ED33DC" w14:textId="66E50762" w:rsidR="003665CD" w:rsidRDefault="003C683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 w:rsidR="00FB2311">
        <w:rPr>
          <w:rFonts w:ascii="Cambria" w:hAnsi="Cambria" w:cs="Calibri"/>
          <w:b/>
          <w:sz w:val="20"/>
          <w:szCs w:val="20"/>
        </w:rPr>
        <w:t>…. miesięcy</w:t>
      </w:r>
      <w:r w:rsidR="00FB2311">
        <w:rPr>
          <w:rFonts w:ascii="Cambria" w:hAnsi="Cambria" w:cs="Calibri"/>
          <w:sz w:val="20"/>
          <w:szCs w:val="20"/>
        </w:rPr>
        <w:t>, licząc od dnia odbioru końcowego.</w:t>
      </w:r>
    </w:p>
    <w:p w14:paraId="74EB510A" w14:textId="40D4B610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14:paraId="0290EFD6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0D4D9A52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7525EA65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4A9E14C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2D8FD6C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023085BD" w14:textId="7AE5DFC9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</w:t>
      </w:r>
      <w:r w:rsidR="00A0535B">
        <w:rPr>
          <w:rFonts w:ascii="Cambria" w:hAnsi="Cambria" w:cs="Calibri"/>
          <w:sz w:val="20"/>
          <w:szCs w:val="20"/>
        </w:rPr>
        <w:t xml:space="preserve">                 </w:t>
      </w:r>
      <w:r>
        <w:rPr>
          <w:rFonts w:ascii="Cambria" w:hAnsi="Cambria" w:cs="Calibri"/>
          <w:sz w:val="20"/>
          <w:szCs w:val="20"/>
        </w:rPr>
        <w:t xml:space="preserve"> w wysokości przewyższającej kwotę kary umownej, o której mowa w § 20 ust. 1 pkt. 9) umowy</w:t>
      </w:r>
      <w:r w:rsidR="00A0535B">
        <w:rPr>
          <w:rFonts w:ascii="Cambria" w:hAnsi="Cambria" w:cs="Calibri"/>
          <w:sz w:val="20"/>
          <w:szCs w:val="20"/>
        </w:rPr>
        <w:t>.</w:t>
      </w:r>
    </w:p>
    <w:p w14:paraId="1A876287" w14:textId="6E9D6918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do terminowego spełnienia żądania Zamawiającego dotyczącego usunięcia wady, przy czym usunięcie wady może nastąpić również poprzez wymianę rzeczy wchodzącej w zakres Przedmiotu umowy na wolną od wad;</w:t>
      </w:r>
    </w:p>
    <w:p w14:paraId="56DB97B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158C4B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05805E68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8B263C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14:paraId="5EAB3C6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A3A586C" w14:textId="77777777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44AE41B" w14:textId="3E8BA67F" w:rsidR="00A0535B" w:rsidRDefault="00A0535B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0E7F3380" w14:textId="77777777" w:rsidR="00DB082D" w:rsidRDefault="00DB082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B5F08DD" w14:textId="5FC71A5A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3</w:t>
      </w:r>
    </w:p>
    <w:p w14:paraId="67E3FA1F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14:paraId="2FFF706C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7588AE0E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78A5296" w14:textId="0832BE3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W skład komisji przeglądowej będą wchodziły osoby wyznaczone przez Zamawiającego oraz co najmniej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1 osoba wyznaczone przez Gwaranta.</w:t>
      </w:r>
    </w:p>
    <w:p w14:paraId="308F15F1" w14:textId="52C7AEF1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7C498308" w14:textId="129A56F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Z każdego przeglądu gwarancyjnego sporządza się szczegółowy Protokół Przeglądu Gwarancyjnego,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2B34CADC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14:paraId="235724A1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6124EBA2" w14:textId="54DAC022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8D5CB5" w:rsidRP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o stwierdzonych wadach i usterkach.</w:t>
      </w:r>
    </w:p>
    <w:p w14:paraId="60709A10" w14:textId="7D9B3844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stwierdzenia istnienia wady obciążającej </w:t>
      </w:r>
      <w:r w:rsidRPr="008D5CB5">
        <w:rPr>
          <w:rFonts w:ascii="Cambria" w:hAnsi="Cambria" w:cs="Calibri"/>
          <w:b/>
          <w:bCs/>
          <w:sz w:val="20"/>
          <w:szCs w:val="20"/>
        </w:rPr>
        <w:t>Gwaranta</w:t>
      </w:r>
      <w:r w:rsidRPr="008D5CB5">
        <w:rPr>
          <w:rFonts w:ascii="Cambria" w:hAnsi="Cambria" w:cs="Calibri"/>
          <w:sz w:val="20"/>
          <w:szCs w:val="20"/>
        </w:rPr>
        <w:t xml:space="preserve">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wyznacza </w:t>
      </w:r>
      <w:r w:rsidRPr="008D5CB5">
        <w:rPr>
          <w:rFonts w:ascii="Cambria" w:hAnsi="Cambria" w:cs="Calibri"/>
          <w:b/>
          <w:bCs/>
          <w:sz w:val="20"/>
          <w:szCs w:val="20"/>
        </w:rPr>
        <w:t>Gwarantowi</w:t>
      </w:r>
      <w:r w:rsidRPr="008D5CB5">
        <w:rPr>
          <w:rFonts w:ascii="Cambria" w:hAnsi="Cambria" w:cs="Calibri"/>
          <w:sz w:val="20"/>
          <w:szCs w:val="20"/>
        </w:rPr>
        <w:t xml:space="preserve"> odpowiedni termin na jej usunięcie. Usunięcie wady stwierdza się protokolarnie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5AD34D73" w14:textId="797CFB37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razie nie usunięcia, przez  Gwaranta , w wyznaczonym przez Zamawiającego terminie ujawnionych wad wykonanych robót,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może zlecić ich usunięcie osobie trzeciej na koszt i ryzyko </w:t>
      </w:r>
      <w:r w:rsidRPr="008D5CB5">
        <w:rPr>
          <w:rFonts w:ascii="Cambria" w:hAnsi="Cambria" w:cs="Calibri"/>
          <w:b/>
          <w:bCs/>
          <w:sz w:val="20"/>
          <w:szCs w:val="20"/>
        </w:rPr>
        <w:t>Gwaranta.</w:t>
      </w:r>
    </w:p>
    <w:p w14:paraId="774F155B" w14:textId="72331D3F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2FF3496F" w14:textId="43FC5299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14:paraId="217AE35D" w14:textId="77777777" w:rsidR="008D5CB5" w:rsidRDefault="008D5CB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354E717" w14:textId="184B72AC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14:paraId="0B3226F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14:paraId="1E0C86E7" w14:textId="1DE8BDD5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Wszelka komunikacja pomiędzy stronami wymaga zachowania formy pisemnej.</w:t>
      </w:r>
    </w:p>
    <w:p w14:paraId="61A00ADB" w14:textId="36D24EA6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Gwaranta należy wysyłać na adres: </w:t>
      </w:r>
      <w:r w:rsidRPr="008D5CB5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8D5CB5">
        <w:rPr>
          <w:rFonts w:ascii="Cambria" w:hAnsi="Cambria" w:cs="Calibri"/>
          <w:sz w:val="20"/>
          <w:szCs w:val="20"/>
        </w:rPr>
        <w:t>]</w:t>
      </w:r>
    </w:p>
    <w:p w14:paraId="53CD6393" w14:textId="79C9F64D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Zamawiającego należy wysyłać na adres: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Gmina 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Konopnica</w:t>
      </w:r>
      <w:r w:rsidRPr="008D5CB5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8D5CB5" w:rsidRPr="008D5CB5">
        <w:rPr>
          <w:rFonts w:ascii="Cambria" w:hAnsi="Cambria" w:cs="Arial"/>
          <w:b/>
          <w:bCs/>
          <w:sz w:val="20"/>
          <w:szCs w:val="20"/>
        </w:rPr>
        <w:t>ul. Rynek 15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,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br/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98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>-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313 Konopnica</w:t>
      </w:r>
      <w:r w:rsidR="008D5CB5">
        <w:rPr>
          <w:rFonts w:ascii="Cambria" w:hAnsi="Cambria" w:cs="Arial"/>
          <w:b/>
          <w:bCs/>
          <w:sz w:val="20"/>
          <w:szCs w:val="20"/>
          <w:lang w:bidi="pl-PL"/>
        </w:rPr>
        <w:t>.</w:t>
      </w:r>
    </w:p>
    <w:p w14:paraId="0971ED73" w14:textId="58F66FF4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O zmianach w danych teleadresowych, o których mowa w ust. 2 i 3 strony obowiązane są informować </w:t>
      </w:r>
      <w:r w:rsid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się niezwłocznie, nie później niż 7 dni od chwili zaistnienia zmian, pod rygorem uznania wysłania korespondencji pod ostatnio znany adres za skutecznie doręczoną.</w:t>
      </w:r>
    </w:p>
    <w:p w14:paraId="40F62A9D" w14:textId="14FF7262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lastRenderedPageBreak/>
        <w:t>Gwarant jest obowiązany w terminie 7 dni od daty złożenia wniosku o upadłość lub likwidację powiadomić na piś</w:t>
      </w:r>
      <w:r w:rsidR="008D5CB5">
        <w:rPr>
          <w:rFonts w:ascii="Cambria" w:hAnsi="Cambria" w:cs="Calibri"/>
          <w:sz w:val="20"/>
          <w:szCs w:val="20"/>
        </w:rPr>
        <w:t>mie o tym fakcie Zamawiającego.</w:t>
      </w:r>
    </w:p>
    <w:p w14:paraId="3ECD8E32" w14:textId="4B873E53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6</w:t>
      </w:r>
    </w:p>
    <w:p w14:paraId="6ED4E0BD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14:paraId="77BEA4EC" w14:textId="1550F1CE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 sprawach nieuregulowanych zastosowanie mają odpowiednie przepisy prawa polskiego, w szczególności Kodeksu cywilnego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67C9F216" w14:textId="4290E8AF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Integralną częścią niniejszej Karty Gwarancyjnej jest Umowa oraz inne dokumenty będące jej integralną częścią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495915AD" w14:textId="101E4443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Wszelkie zmiany niniejszej Karty Gwarancyjnej wymagają formy pisemnej pod rygorem nieważności.</w:t>
      </w:r>
    </w:p>
    <w:p w14:paraId="79A165F6" w14:textId="41AF1E2D" w:rsidR="003665CD" w:rsidRPr="008D5CB5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Niniejszą Kartę Gwarancyjną sporządzono w trzech egzemplarzach na prawach oryginału, dwa egzemplarze dla Zamawiającego , jeden dla Gwaranta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3FD17F96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31862A6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14:paraId="398D6D3F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1A4D5CB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2BAA804C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4708BC40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52AC405" w14:textId="77777777" w:rsidR="003665CD" w:rsidRDefault="003665CD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3665CD" w:rsidSect="009A03AF">
      <w:footerReference w:type="default" r:id="rId8"/>
      <w:headerReference w:type="first" r:id="rId9"/>
      <w:pgSz w:w="11906" w:h="16838"/>
      <w:pgMar w:top="850" w:right="1134" w:bottom="1134" w:left="1134" w:header="709" w:footer="21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3A6D" w14:textId="77777777" w:rsidR="00AD4A7D" w:rsidRDefault="00AD4A7D">
      <w:pPr>
        <w:spacing w:after="0" w:line="240" w:lineRule="auto"/>
      </w:pPr>
      <w:r>
        <w:separator/>
      </w:r>
    </w:p>
  </w:endnote>
  <w:endnote w:type="continuationSeparator" w:id="0">
    <w:p w14:paraId="18FEECA5" w14:textId="77777777" w:rsidR="00AD4A7D" w:rsidRDefault="00AD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71D" w14:textId="42931B64" w:rsidR="00F36EB4" w:rsidRDefault="00F36EB4">
    <w:pPr>
      <w:pStyle w:val="Stopka"/>
      <w:rPr>
        <w:rFonts w:ascii="Cambria" w:hAnsi="Cambria"/>
        <w:sz w:val="20"/>
        <w:szCs w:val="20"/>
      </w:rPr>
    </w:pPr>
  </w:p>
  <w:p w14:paraId="7FA83176" w14:textId="1574E19B" w:rsidR="00F36EB4" w:rsidRPr="008D5CB5" w:rsidRDefault="00F36EB4">
    <w:pPr>
      <w:pStyle w:val="Stopka"/>
      <w:jc w:val="right"/>
      <w:rPr>
        <w:rFonts w:ascii="Cambria" w:hAnsi="Cambria"/>
        <w:sz w:val="16"/>
      </w:rPr>
    </w:pPr>
    <w:r w:rsidRPr="008D5CB5">
      <w:rPr>
        <w:rFonts w:ascii="Cambria" w:hAnsi="Cambria"/>
        <w:sz w:val="16"/>
      </w:rPr>
      <w:t xml:space="preserve">Strona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PAGE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5B030E">
      <w:rPr>
        <w:rFonts w:ascii="Cambria" w:hAnsi="Cambria"/>
        <w:b/>
        <w:noProof/>
        <w:sz w:val="16"/>
        <w:szCs w:val="24"/>
      </w:rPr>
      <w:t>7</w:t>
    </w:r>
    <w:r w:rsidRPr="008D5CB5">
      <w:rPr>
        <w:rFonts w:ascii="Cambria" w:hAnsi="Cambria"/>
        <w:b/>
        <w:sz w:val="16"/>
        <w:szCs w:val="24"/>
      </w:rPr>
      <w:fldChar w:fldCharType="end"/>
    </w:r>
    <w:r w:rsidRPr="008D5CB5">
      <w:rPr>
        <w:rFonts w:ascii="Cambria" w:hAnsi="Cambria"/>
        <w:sz w:val="16"/>
      </w:rPr>
      <w:t xml:space="preserve"> z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NUMPAGES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5B030E">
      <w:rPr>
        <w:rFonts w:ascii="Cambria" w:hAnsi="Cambria"/>
        <w:b/>
        <w:noProof/>
        <w:sz w:val="16"/>
        <w:szCs w:val="24"/>
      </w:rPr>
      <w:t>17</w:t>
    </w:r>
    <w:r w:rsidRPr="008D5CB5">
      <w:rPr>
        <w:rFonts w:ascii="Cambria" w:hAnsi="Cambria"/>
        <w:b/>
        <w:sz w:val="16"/>
        <w:szCs w:val="24"/>
      </w:rPr>
      <w:fldChar w:fldCharType="end"/>
    </w:r>
  </w:p>
  <w:p w14:paraId="727E8954" w14:textId="77777777" w:rsidR="00F36EB4" w:rsidRDefault="00F3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8D82" w14:textId="77777777" w:rsidR="00AD4A7D" w:rsidRDefault="00AD4A7D">
      <w:pPr>
        <w:spacing w:after="0" w:line="240" w:lineRule="auto"/>
      </w:pPr>
      <w:r>
        <w:separator/>
      </w:r>
    </w:p>
  </w:footnote>
  <w:footnote w:type="continuationSeparator" w:id="0">
    <w:p w14:paraId="172E727D" w14:textId="77777777" w:rsidR="00AD4A7D" w:rsidRDefault="00AD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A7B" w14:textId="4B4D4B9E" w:rsidR="00F36EB4" w:rsidRPr="003B04D3" w:rsidRDefault="00F36EB4" w:rsidP="005C7B64">
    <w:pPr>
      <w:spacing w:before="120"/>
      <w:rPr>
        <w:rFonts w:ascii="Cambria" w:hAnsi="Cambria" w:cs="Arial"/>
        <w:b/>
        <w:sz w:val="20"/>
        <w:szCs w:val="20"/>
      </w:rPr>
    </w:pPr>
    <w:bookmarkStart w:id="5" w:name="_Hlk507762568"/>
    <w:bookmarkStart w:id="6" w:name="_Hlk507762569"/>
    <w:bookmarkStart w:id="7" w:name="_Hlk507762579"/>
    <w:bookmarkStart w:id="8" w:name="_Hlk507762580"/>
    <w:bookmarkStart w:id="9" w:name="_Hlk507762589"/>
    <w:bookmarkStart w:id="10" w:name="_Hlk507762590"/>
    <w:bookmarkStart w:id="11" w:name="_Hlk507762601"/>
    <w:bookmarkStart w:id="12" w:name="_Hlk507762602"/>
    <w:bookmarkStart w:id="13" w:name="_Hlk507762612"/>
    <w:bookmarkStart w:id="14" w:name="_Hlk507762613"/>
    <w:bookmarkStart w:id="15" w:name="_Hlk507762625"/>
    <w:bookmarkStart w:id="16" w:name="_Hlk507762626"/>
    <w:bookmarkStart w:id="17" w:name="_Hlk507762659"/>
    <w:bookmarkStart w:id="18" w:name="_Hlk507762660"/>
    <w:bookmarkStart w:id="19" w:name="_Hlk507762672"/>
    <w:bookmarkStart w:id="20" w:name="_Hlk507762673"/>
    <w:bookmarkStart w:id="21" w:name="_Hlk29978355"/>
    <w:bookmarkStart w:id="22" w:name="_Hlk29978356"/>
    <w:bookmarkStart w:id="23" w:name="_Hlk29978357"/>
    <w:bookmarkStart w:id="24" w:name="_Hlk29978358"/>
    <w:bookmarkStart w:id="25" w:name="_Hlk63149429"/>
    <w:r>
      <w:rPr>
        <w:rFonts w:ascii="Cambria" w:eastAsia="Calibri" w:hAnsi="Cambria"/>
        <w:b/>
        <w:bCs/>
        <w:sz w:val="20"/>
        <w:szCs w:val="20"/>
      </w:rPr>
      <w:t>Nr referencyjny</w:t>
    </w:r>
    <w:r w:rsidRPr="003B04D3">
      <w:rPr>
        <w:rFonts w:ascii="Cambria" w:eastAsia="Calibri" w:hAnsi="Cambria"/>
        <w:b/>
        <w:bCs/>
        <w:sz w:val="20"/>
        <w:szCs w:val="20"/>
      </w:rPr>
      <w:t xml:space="preserve">: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3B04D3" w:rsidRPr="003B04D3">
      <w:rPr>
        <w:rFonts w:ascii="Cambria" w:eastAsia="Calibri" w:hAnsi="Cambria"/>
        <w:b/>
        <w:bCs/>
        <w:sz w:val="20"/>
        <w:szCs w:val="20"/>
      </w:rPr>
      <w:t>GKO.271.</w:t>
    </w:r>
    <w:r w:rsidR="00524B0B">
      <w:rPr>
        <w:rFonts w:ascii="Cambria" w:eastAsia="Calibri" w:hAnsi="Cambria"/>
        <w:b/>
        <w:bCs/>
        <w:sz w:val="20"/>
        <w:szCs w:val="20"/>
      </w:rPr>
      <w:t>11</w:t>
    </w:r>
    <w:r w:rsidR="003B04D3" w:rsidRPr="003B04D3">
      <w:rPr>
        <w:rFonts w:ascii="Cambria" w:eastAsia="Calibri" w:hAnsi="Cambria"/>
        <w:b/>
        <w:bCs/>
        <w:sz w:val="20"/>
        <w:szCs w:val="20"/>
      </w:rPr>
      <w:t>.2022</w:t>
    </w:r>
  </w:p>
  <w:p w14:paraId="46300BC9" w14:textId="77777777" w:rsidR="00F36EB4" w:rsidRDefault="00F36EB4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  <w:bookmarkStart w:id="26" w:name="_Hlk10445417"/>
    <w:bookmarkStart w:id="27" w:name="_Hlk10445418"/>
    <w:bookmarkStart w:id="28" w:name="_Hlk10445446"/>
    <w:bookmarkStart w:id="29" w:name="_Hlk10445447"/>
    <w:bookmarkStart w:id="30" w:name="_Hlk10445479"/>
    <w:bookmarkStart w:id="31" w:name="_Hlk10445480"/>
    <w:bookmarkEnd w:id="26"/>
    <w:bookmarkEnd w:id="27"/>
    <w:bookmarkEnd w:id="28"/>
    <w:bookmarkEnd w:id="29"/>
    <w:bookmarkEnd w:id="30"/>
    <w:bookmarkEnd w:id="31"/>
  </w:p>
  <w:p w14:paraId="3C410978" w14:textId="77777777" w:rsidR="00F36EB4" w:rsidRDefault="00F36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CD"/>
    <w:multiLevelType w:val="multilevel"/>
    <w:tmpl w:val="3166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95253"/>
    <w:multiLevelType w:val="hybridMultilevel"/>
    <w:tmpl w:val="1CE4DB6E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FE7"/>
    <w:multiLevelType w:val="hybridMultilevel"/>
    <w:tmpl w:val="3768F5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0B1357"/>
    <w:multiLevelType w:val="multilevel"/>
    <w:tmpl w:val="6CC43B0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F403A3"/>
    <w:multiLevelType w:val="multilevel"/>
    <w:tmpl w:val="0C600DF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1608596A"/>
    <w:multiLevelType w:val="multilevel"/>
    <w:tmpl w:val="E6FCE3E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1B2E56"/>
    <w:multiLevelType w:val="multilevel"/>
    <w:tmpl w:val="972873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0535FD"/>
    <w:multiLevelType w:val="multilevel"/>
    <w:tmpl w:val="B0FC64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EE245E"/>
    <w:multiLevelType w:val="hybridMultilevel"/>
    <w:tmpl w:val="D9B0A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C756C"/>
    <w:multiLevelType w:val="multilevel"/>
    <w:tmpl w:val="22A452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E49031C"/>
    <w:multiLevelType w:val="hybridMultilevel"/>
    <w:tmpl w:val="0D06202A"/>
    <w:lvl w:ilvl="0" w:tplc="FFFFFFFF">
      <w:start w:val="1"/>
      <w:numFmt w:val="decimal"/>
      <w:lvlText w:val="%1."/>
      <w:lvlJc w:val="left"/>
      <w:pPr>
        <w:ind w:left="1494" w:hanging="360"/>
      </w:pPr>
      <w:rPr>
        <w:rFonts w:cs="Times New Roman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2084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04150011">
      <w:start w:val="1"/>
      <w:numFmt w:val="decimal"/>
      <w:lvlText w:val="%4)"/>
      <w:lvlJc w:val="left"/>
      <w:pPr>
        <w:ind w:left="1353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E606E0B"/>
    <w:multiLevelType w:val="multilevel"/>
    <w:tmpl w:val="E1D8B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A1418C"/>
    <w:multiLevelType w:val="multilevel"/>
    <w:tmpl w:val="A7FAC6B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213D4CD6"/>
    <w:multiLevelType w:val="multilevel"/>
    <w:tmpl w:val="FEA4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8E6DB0"/>
    <w:multiLevelType w:val="hybridMultilevel"/>
    <w:tmpl w:val="B432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363E"/>
    <w:multiLevelType w:val="hybridMultilevel"/>
    <w:tmpl w:val="DD7EAA8C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9A4A960E">
      <w:start w:val="1"/>
      <w:numFmt w:val="lowerLetter"/>
      <w:lvlText w:val="(%4)"/>
      <w:lvlJc w:val="left"/>
      <w:pPr>
        <w:ind w:left="3100" w:hanging="580"/>
      </w:pPr>
    </w:lvl>
    <w:lvl w:ilvl="4" w:tplc="98B2733E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6490267"/>
    <w:multiLevelType w:val="multilevel"/>
    <w:tmpl w:val="9B9E9184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76E5435"/>
    <w:multiLevelType w:val="multilevel"/>
    <w:tmpl w:val="5A5E418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7C207BE"/>
    <w:multiLevelType w:val="multilevel"/>
    <w:tmpl w:val="6DA0EAE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8F60EB1"/>
    <w:multiLevelType w:val="multilevel"/>
    <w:tmpl w:val="A1ACCA7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2CAC0D3C"/>
    <w:multiLevelType w:val="multilevel"/>
    <w:tmpl w:val="B9825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E36E58"/>
    <w:multiLevelType w:val="multilevel"/>
    <w:tmpl w:val="DDFC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2AE0087"/>
    <w:multiLevelType w:val="multilevel"/>
    <w:tmpl w:val="DB4C9B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3342192F"/>
    <w:multiLevelType w:val="multilevel"/>
    <w:tmpl w:val="288C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3707FFA"/>
    <w:multiLevelType w:val="multilevel"/>
    <w:tmpl w:val="E6D40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A144D1F"/>
    <w:multiLevelType w:val="multilevel"/>
    <w:tmpl w:val="A478225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D2F7DDC"/>
    <w:multiLevelType w:val="multilevel"/>
    <w:tmpl w:val="8BB0438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F030461"/>
    <w:multiLevelType w:val="multilevel"/>
    <w:tmpl w:val="42DA0F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749F3"/>
    <w:multiLevelType w:val="multilevel"/>
    <w:tmpl w:val="842E36D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4570DDC"/>
    <w:multiLevelType w:val="multilevel"/>
    <w:tmpl w:val="DC509D40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2" w15:restartNumberingAfterBreak="0">
    <w:nsid w:val="54312E1E"/>
    <w:multiLevelType w:val="multilevel"/>
    <w:tmpl w:val="C8F61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64D0D25"/>
    <w:multiLevelType w:val="multilevel"/>
    <w:tmpl w:val="C7E4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91417D5"/>
    <w:multiLevelType w:val="multilevel"/>
    <w:tmpl w:val="ED568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BDB2E89"/>
    <w:multiLevelType w:val="multilevel"/>
    <w:tmpl w:val="E66C7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B12B3D"/>
    <w:multiLevelType w:val="multilevel"/>
    <w:tmpl w:val="1E0CFE3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ED42505"/>
    <w:multiLevelType w:val="hybridMultilevel"/>
    <w:tmpl w:val="0E9A8B9E"/>
    <w:lvl w:ilvl="0" w:tplc="CADAA71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5619F6"/>
    <w:multiLevelType w:val="multilevel"/>
    <w:tmpl w:val="5854E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5B22866"/>
    <w:multiLevelType w:val="multilevel"/>
    <w:tmpl w:val="313A0B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60F08D2"/>
    <w:multiLevelType w:val="multilevel"/>
    <w:tmpl w:val="308844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84278E6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42" w15:restartNumberingAfterBreak="0">
    <w:nsid w:val="6A6B58F7"/>
    <w:multiLevelType w:val="hybridMultilevel"/>
    <w:tmpl w:val="AE3A9ACC"/>
    <w:lvl w:ilvl="0" w:tplc="0415000F">
      <w:start w:val="1"/>
      <w:numFmt w:val="decimal"/>
      <w:lvlText w:val="%1.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3" w15:restartNumberingAfterBreak="0">
    <w:nsid w:val="6D540BD8"/>
    <w:multiLevelType w:val="multilevel"/>
    <w:tmpl w:val="1C1CE3C8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EAA5001"/>
    <w:multiLevelType w:val="multilevel"/>
    <w:tmpl w:val="0164D28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F071C62"/>
    <w:multiLevelType w:val="hybridMultilevel"/>
    <w:tmpl w:val="97844FDA"/>
    <w:lvl w:ilvl="0" w:tplc="A5647E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956D0"/>
    <w:multiLevelType w:val="multilevel"/>
    <w:tmpl w:val="4710A57E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2447A1F"/>
    <w:multiLevelType w:val="multilevel"/>
    <w:tmpl w:val="9B9AF47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8" w15:restartNumberingAfterBreak="0">
    <w:nsid w:val="74506942"/>
    <w:multiLevelType w:val="hybridMultilevel"/>
    <w:tmpl w:val="CF3A5CE6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C6E08"/>
    <w:multiLevelType w:val="multilevel"/>
    <w:tmpl w:val="DF42A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ACD6456"/>
    <w:multiLevelType w:val="hybridMultilevel"/>
    <w:tmpl w:val="14A0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20D8D"/>
    <w:multiLevelType w:val="multilevel"/>
    <w:tmpl w:val="18A494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E99061C"/>
    <w:multiLevelType w:val="multilevel"/>
    <w:tmpl w:val="EBBE83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8258042">
    <w:abstractNumId w:val="31"/>
  </w:num>
  <w:num w:numId="2" w16cid:durableId="911306131">
    <w:abstractNumId w:val="13"/>
  </w:num>
  <w:num w:numId="3" w16cid:durableId="2108191300">
    <w:abstractNumId w:val="0"/>
  </w:num>
  <w:num w:numId="4" w16cid:durableId="1433627514">
    <w:abstractNumId w:val="29"/>
  </w:num>
  <w:num w:numId="5" w16cid:durableId="1830511770">
    <w:abstractNumId w:val="22"/>
  </w:num>
  <w:num w:numId="6" w16cid:durableId="612328521">
    <w:abstractNumId w:val="26"/>
  </w:num>
  <w:num w:numId="7" w16cid:durableId="1034380090">
    <w:abstractNumId w:val="44"/>
  </w:num>
  <w:num w:numId="8" w16cid:durableId="1893615089">
    <w:abstractNumId w:val="49"/>
  </w:num>
  <w:num w:numId="9" w16cid:durableId="1954824420">
    <w:abstractNumId w:val="25"/>
  </w:num>
  <w:num w:numId="10" w16cid:durableId="1518615767">
    <w:abstractNumId w:val="17"/>
  </w:num>
  <w:num w:numId="11" w16cid:durableId="738287747">
    <w:abstractNumId w:val="14"/>
  </w:num>
  <w:num w:numId="12" w16cid:durableId="64037029">
    <w:abstractNumId w:val="5"/>
  </w:num>
  <w:num w:numId="13" w16cid:durableId="1904410680">
    <w:abstractNumId w:val="30"/>
  </w:num>
  <w:num w:numId="14" w16cid:durableId="1416170982">
    <w:abstractNumId w:val="6"/>
  </w:num>
  <w:num w:numId="15" w16cid:durableId="9065874">
    <w:abstractNumId w:val="33"/>
  </w:num>
  <w:num w:numId="16" w16cid:durableId="1928154712">
    <w:abstractNumId w:val="20"/>
  </w:num>
  <w:num w:numId="17" w16cid:durableId="912810671">
    <w:abstractNumId w:val="23"/>
  </w:num>
  <w:num w:numId="18" w16cid:durableId="502865614">
    <w:abstractNumId w:val="35"/>
  </w:num>
  <w:num w:numId="19" w16cid:durableId="1092163540">
    <w:abstractNumId w:val="27"/>
  </w:num>
  <w:num w:numId="20" w16cid:durableId="1070730006">
    <w:abstractNumId w:val="28"/>
  </w:num>
  <w:num w:numId="21" w16cid:durableId="1827668366">
    <w:abstractNumId w:val="51"/>
  </w:num>
  <w:num w:numId="22" w16cid:durableId="1990599143">
    <w:abstractNumId w:val="40"/>
  </w:num>
  <w:num w:numId="23" w16cid:durableId="1765956011">
    <w:abstractNumId w:val="18"/>
  </w:num>
  <w:num w:numId="24" w16cid:durableId="68892898">
    <w:abstractNumId w:val="43"/>
  </w:num>
  <w:num w:numId="25" w16cid:durableId="253632377">
    <w:abstractNumId w:val="3"/>
  </w:num>
  <w:num w:numId="26" w16cid:durableId="1214852107">
    <w:abstractNumId w:val="39"/>
  </w:num>
  <w:num w:numId="27" w16cid:durableId="1738018659">
    <w:abstractNumId w:val="19"/>
  </w:num>
  <w:num w:numId="28" w16cid:durableId="2027362623">
    <w:abstractNumId w:val="47"/>
  </w:num>
  <w:num w:numId="29" w16cid:durableId="1925450115">
    <w:abstractNumId w:val="34"/>
  </w:num>
  <w:num w:numId="30" w16cid:durableId="1279141102">
    <w:abstractNumId w:val="36"/>
  </w:num>
  <w:num w:numId="31" w16cid:durableId="1148011986">
    <w:abstractNumId w:val="38"/>
  </w:num>
  <w:num w:numId="32" w16cid:durableId="1202864347">
    <w:abstractNumId w:val="32"/>
  </w:num>
  <w:num w:numId="33" w16cid:durableId="1312910272">
    <w:abstractNumId w:val="46"/>
  </w:num>
  <w:num w:numId="34" w16cid:durableId="1127040954">
    <w:abstractNumId w:val="21"/>
  </w:num>
  <w:num w:numId="35" w16cid:durableId="875460787">
    <w:abstractNumId w:val="7"/>
  </w:num>
  <w:num w:numId="36" w16cid:durableId="1101678061">
    <w:abstractNumId w:val="52"/>
  </w:num>
  <w:num w:numId="37" w16cid:durableId="1993753082">
    <w:abstractNumId w:val="24"/>
  </w:num>
  <w:num w:numId="38" w16cid:durableId="850990027">
    <w:abstractNumId w:val="4"/>
  </w:num>
  <w:num w:numId="39" w16cid:durableId="1331913163">
    <w:abstractNumId w:val="12"/>
  </w:num>
  <w:num w:numId="40" w16cid:durableId="1792935756">
    <w:abstractNumId w:val="10"/>
    <w:lvlOverride w:ilvl="0">
      <w:startOverride w:val="1"/>
    </w:lvlOverride>
  </w:num>
  <w:num w:numId="41" w16cid:durableId="1836534652">
    <w:abstractNumId w:val="10"/>
  </w:num>
  <w:num w:numId="42" w16cid:durableId="856040805">
    <w:abstractNumId w:val="10"/>
  </w:num>
  <w:num w:numId="43" w16cid:durableId="1752117781">
    <w:abstractNumId w:val="10"/>
  </w:num>
  <w:num w:numId="44" w16cid:durableId="18560141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5815581">
    <w:abstractNumId w:val="37"/>
  </w:num>
  <w:num w:numId="46" w16cid:durableId="15814853">
    <w:abstractNumId w:val="2"/>
  </w:num>
  <w:num w:numId="47" w16cid:durableId="1084453135">
    <w:abstractNumId w:val="50"/>
  </w:num>
  <w:num w:numId="48" w16cid:durableId="702051604">
    <w:abstractNumId w:val="15"/>
  </w:num>
  <w:num w:numId="49" w16cid:durableId="488595667">
    <w:abstractNumId w:val="37"/>
  </w:num>
  <w:num w:numId="50" w16cid:durableId="503209587">
    <w:abstractNumId w:val="1"/>
  </w:num>
  <w:num w:numId="51" w16cid:durableId="1910535873">
    <w:abstractNumId w:val="48"/>
  </w:num>
  <w:num w:numId="52" w16cid:durableId="1816725195">
    <w:abstractNumId w:val="8"/>
  </w:num>
  <w:num w:numId="53" w16cid:durableId="1207837621">
    <w:abstractNumId w:val="9"/>
  </w:num>
  <w:num w:numId="54" w16cid:durableId="206836161">
    <w:abstractNumId w:val="16"/>
  </w:num>
  <w:num w:numId="55" w16cid:durableId="1028220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45266010">
    <w:abstractNumId w:val="16"/>
  </w:num>
  <w:num w:numId="57" w16cid:durableId="1352301051">
    <w:abstractNumId w:val="42"/>
  </w:num>
  <w:num w:numId="58" w16cid:durableId="1681001797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D"/>
    <w:rsid w:val="000515F2"/>
    <w:rsid w:val="000525CF"/>
    <w:rsid w:val="00067162"/>
    <w:rsid w:val="000D0820"/>
    <w:rsid w:val="000F4B01"/>
    <w:rsid w:val="0010439A"/>
    <w:rsid w:val="00107E3C"/>
    <w:rsid w:val="001133E4"/>
    <w:rsid w:val="00115A5F"/>
    <w:rsid w:val="001B24BF"/>
    <w:rsid w:val="00226954"/>
    <w:rsid w:val="0026725D"/>
    <w:rsid w:val="00267D5B"/>
    <w:rsid w:val="002751C4"/>
    <w:rsid w:val="002764AB"/>
    <w:rsid w:val="00281C80"/>
    <w:rsid w:val="00285717"/>
    <w:rsid w:val="002A6A87"/>
    <w:rsid w:val="002B322E"/>
    <w:rsid w:val="002F6DA5"/>
    <w:rsid w:val="003101EA"/>
    <w:rsid w:val="00355991"/>
    <w:rsid w:val="00360BFE"/>
    <w:rsid w:val="00363F82"/>
    <w:rsid w:val="003665CD"/>
    <w:rsid w:val="003A3E08"/>
    <w:rsid w:val="003B04D3"/>
    <w:rsid w:val="003C683F"/>
    <w:rsid w:val="003F2736"/>
    <w:rsid w:val="00444681"/>
    <w:rsid w:val="00484469"/>
    <w:rsid w:val="004864BA"/>
    <w:rsid w:val="004959B7"/>
    <w:rsid w:val="004A67EC"/>
    <w:rsid w:val="004C7EAD"/>
    <w:rsid w:val="00524B0B"/>
    <w:rsid w:val="00525F22"/>
    <w:rsid w:val="005B030E"/>
    <w:rsid w:val="005C7B64"/>
    <w:rsid w:val="00613DD2"/>
    <w:rsid w:val="00627A1D"/>
    <w:rsid w:val="00651CEC"/>
    <w:rsid w:val="00680D4B"/>
    <w:rsid w:val="00680E55"/>
    <w:rsid w:val="00683A68"/>
    <w:rsid w:val="006D050D"/>
    <w:rsid w:val="006E4C54"/>
    <w:rsid w:val="006F1C81"/>
    <w:rsid w:val="006F587D"/>
    <w:rsid w:val="00705E8E"/>
    <w:rsid w:val="007161DE"/>
    <w:rsid w:val="007D1D2C"/>
    <w:rsid w:val="007D5831"/>
    <w:rsid w:val="007F163C"/>
    <w:rsid w:val="007F6F70"/>
    <w:rsid w:val="008373F6"/>
    <w:rsid w:val="00867197"/>
    <w:rsid w:val="00867436"/>
    <w:rsid w:val="008A475A"/>
    <w:rsid w:val="008D5CB5"/>
    <w:rsid w:val="008F1E5A"/>
    <w:rsid w:val="009A03AF"/>
    <w:rsid w:val="009B2743"/>
    <w:rsid w:val="009F1615"/>
    <w:rsid w:val="00A0535B"/>
    <w:rsid w:val="00A074CE"/>
    <w:rsid w:val="00A64A92"/>
    <w:rsid w:val="00AB6AF9"/>
    <w:rsid w:val="00AD250E"/>
    <w:rsid w:val="00AD3825"/>
    <w:rsid w:val="00AD4A7D"/>
    <w:rsid w:val="00B30DCB"/>
    <w:rsid w:val="00B92273"/>
    <w:rsid w:val="00BB7F90"/>
    <w:rsid w:val="00C16AC7"/>
    <w:rsid w:val="00C47BBC"/>
    <w:rsid w:val="00C558D8"/>
    <w:rsid w:val="00C746D5"/>
    <w:rsid w:val="00CB4729"/>
    <w:rsid w:val="00CB71CE"/>
    <w:rsid w:val="00CE3316"/>
    <w:rsid w:val="00CF0D06"/>
    <w:rsid w:val="00CF38E2"/>
    <w:rsid w:val="00D04767"/>
    <w:rsid w:val="00D073AB"/>
    <w:rsid w:val="00D360B0"/>
    <w:rsid w:val="00D46B04"/>
    <w:rsid w:val="00D6256D"/>
    <w:rsid w:val="00DB082D"/>
    <w:rsid w:val="00DF0DB5"/>
    <w:rsid w:val="00E27DCA"/>
    <w:rsid w:val="00E46424"/>
    <w:rsid w:val="00E46F52"/>
    <w:rsid w:val="00E638EC"/>
    <w:rsid w:val="00EC0A16"/>
    <w:rsid w:val="00EE4507"/>
    <w:rsid w:val="00F351C9"/>
    <w:rsid w:val="00F36EB4"/>
    <w:rsid w:val="00FB1A9E"/>
    <w:rsid w:val="00FB2311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66106"/>
  <w15:docId w15:val="{E47662E4-3C86-4CA1-A832-F5445F3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aliases w:val="Akapit z listą BS Znak,Kolorowa lista — akcent 12 Znak,Obiekt Znak,Dot pt Znak,Nagłowek 3 Znak,T_SZ_List Paragraph Znak,normalny tekst Znak,Kolorowa lista — akcent 11 Znak,Akapit z listą1 Znak,Średnia siatka 1 — akcent 21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NagwekZnak1">
    <w:name w:val="Nagłówek Znak1"/>
    <w:uiPriority w:val="99"/>
    <w:qFormat/>
    <w:locked/>
    <w:rsid w:val="00EF56E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3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2">
    <w:name w:val="Font Style32"/>
    <w:uiPriority w:val="99"/>
    <w:qFormat/>
    <w:rsid w:val="002B464A"/>
    <w:rPr>
      <w:rFonts w:ascii="Arial Unicode MS" w:eastAsia="Arial Unicode MS" w:hAnsi="Arial Unicode MS"/>
      <w:sz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,Kolorowa lista — akcent 12,Obiekt,Dot pt,Nagłowek 3,T_SZ_List Paragraph,normalny tekst,Kolorowa lista — akcent 11,Akapit z listą1,Średnia siatka 1 — akcent 21,List Paragraph,sw tekst,CW_Lista,Colorful List - Accent 11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num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83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Standard"/>
    <w:qFormat/>
    <w:rsid w:val="002B464A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  <w:style w:type="paragraph" w:customStyle="1" w:styleId="Jasnasiatkaakcent32">
    <w:name w:val="Jasna siatka — akcent 32"/>
    <w:aliases w:val="Wypunktowanie,Asia 2  Akapit z listą,tekst normalny"/>
    <w:basedOn w:val="Normalny"/>
    <w:uiPriority w:val="34"/>
    <w:qFormat/>
    <w:rsid w:val="00680E5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93D3-256C-4410-9B3A-20E88ED4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7218</Words>
  <Characters>43313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Gmina Konopnica</cp:lastModifiedBy>
  <cp:revision>23</cp:revision>
  <cp:lastPrinted>2022-08-12T07:47:00Z</cp:lastPrinted>
  <dcterms:created xsi:type="dcterms:W3CDTF">2022-08-09T13:12:00Z</dcterms:created>
  <dcterms:modified xsi:type="dcterms:W3CDTF">2022-11-25T12:57:00Z</dcterms:modified>
  <dc:language>pl-PL</dc:language>
</cp:coreProperties>
</file>