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05D5" w14:textId="77777777" w:rsidR="00AD176A" w:rsidRPr="00AD176A" w:rsidRDefault="00AD176A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EC338" w14:textId="1173CA99" w:rsidR="00AD176A" w:rsidRPr="00AD176A" w:rsidRDefault="00AD176A" w:rsidP="00AD1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76A">
        <w:rPr>
          <w:rFonts w:ascii="Times New Roman" w:hAnsi="Times New Roman" w:cs="Times New Roman"/>
          <w:b/>
          <w:bCs/>
          <w:sz w:val="28"/>
          <w:szCs w:val="28"/>
        </w:rPr>
        <w:t>UMOWA NR ……….…….…..</w:t>
      </w:r>
    </w:p>
    <w:p w14:paraId="2327549C" w14:textId="115EC32D" w:rsidR="00AD176A" w:rsidRDefault="00AD176A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7259FB" w14:textId="1CDC875E" w:rsidR="00AD176A" w:rsidRDefault="00BB65D0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 ………………………………….</w:t>
      </w:r>
    </w:p>
    <w:p w14:paraId="5CB0C971" w14:textId="275C8356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pomiędzy 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Gminą Konopnica</w:t>
      </w:r>
    </w:p>
    <w:p w14:paraId="052CD2B0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239B6D3A" w14:textId="2A8C02DC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Wójta Gminy Konopnica – Grzegorza Turalczyka;</w:t>
      </w:r>
    </w:p>
    <w:p w14:paraId="58566D7D" w14:textId="5819927A" w:rsidR="00F41C79" w:rsidRPr="00AD176A" w:rsidRDefault="00F41C79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kontrasygnacie Skarbnika Gminy – …………………………………</w:t>
      </w:r>
    </w:p>
    <w:p w14:paraId="1CBA01E5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zwaną dalej 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Zamawiającym,</w:t>
      </w:r>
    </w:p>
    <w:p w14:paraId="26E76E08" w14:textId="68154230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a …………………………………………………………………………………………...</w:t>
      </w:r>
    </w:p>
    <w:p w14:paraId="57B2C974" w14:textId="77777777" w:rsidR="00F41C79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………………………………………………………………………….. </w:t>
      </w:r>
    </w:p>
    <w:p w14:paraId="7D92BB17" w14:textId="0FF43E45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zwan</w:t>
      </w:r>
      <w:r w:rsidR="00F41C79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 xml:space="preserve">dalej 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Wykonawcą</w:t>
      </w:r>
      <w:r w:rsidR="00BB65D0">
        <w:rPr>
          <w:rFonts w:ascii="Times New Roman" w:hAnsi="Times New Roman" w:cs="Times New Roman"/>
          <w:sz w:val="24"/>
          <w:szCs w:val="24"/>
        </w:rPr>
        <w:t>;</w:t>
      </w:r>
    </w:p>
    <w:p w14:paraId="3F2FB2F3" w14:textId="6DC8C77D" w:rsidR="00AD176A" w:rsidRPr="00AD176A" w:rsidRDefault="00BB65D0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6EC3315C" w14:textId="30EEE76F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16883" w14:textId="7A834599" w:rsidR="00BB65D0" w:rsidRPr="00AD176A" w:rsidRDefault="00BB65D0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43D0C9" w14:textId="4379C106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1. Zamawiający zamawia, a Wykonawca przyjmuje do wykonani</w:t>
      </w:r>
      <w:r w:rsidR="00F41C79">
        <w:rPr>
          <w:rFonts w:ascii="Times New Roman" w:hAnsi="Times New Roman" w:cs="Times New Roman"/>
          <w:sz w:val="24"/>
          <w:szCs w:val="24"/>
        </w:rPr>
        <w:t>a</w:t>
      </w:r>
      <w:r w:rsidR="00121445">
        <w:rPr>
          <w:rFonts w:ascii="Times New Roman" w:hAnsi="Times New Roman" w:cs="Times New Roman"/>
          <w:sz w:val="24"/>
          <w:szCs w:val="24"/>
        </w:rPr>
        <w:t xml:space="preserve"> zamówienia</w:t>
      </w:r>
      <w:r w:rsidRPr="00AD176A">
        <w:rPr>
          <w:rFonts w:ascii="Times New Roman" w:hAnsi="Times New Roman" w:cs="Times New Roman"/>
          <w:sz w:val="24"/>
          <w:szCs w:val="24"/>
        </w:rPr>
        <w:t>:</w:t>
      </w:r>
    </w:p>
    <w:p w14:paraId="1FDA96A1" w14:textId="3984E1EC" w:rsidR="00AD176A" w:rsidRDefault="00121445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„</w:t>
      </w:r>
      <w:r w:rsidR="008D17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zakup oraz dostawa posypywarko – piaskarki”</w:t>
      </w:r>
      <w:r w:rsidR="00BB65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o następujących parametrach:</w:t>
      </w:r>
    </w:p>
    <w:p w14:paraId="42546A57" w14:textId="77777777" w:rsidR="00BB65D0" w:rsidRDefault="00BB65D0" w:rsidP="00BB65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Ładowność – 7000 kg;</w:t>
      </w:r>
    </w:p>
    <w:p w14:paraId="3B80558F" w14:textId="77777777" w:rsidR="00BB65D0" w:rsidRDefault="00BB65D0" w:rsidP="00BB65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Masa własna – 2400 kg;</w:t>
      </w:r>
    </w:p>
    <w:p w14:paraId="455F3381" w14:textId="77777777" w:rsidR="00BB65D0" w:rsidRDefault="00BB65D0" w:rsidP="00BB65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Pojemność ładunkowa – 4,45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>;</w:t>
      </w:r>
    </w:p>
    <w:p w14:paraId="7047AC8F" w14:textId="77777777" w:rsidR="00BB65D0" w:rsidRDefault="00BB65D0" w:rsidP="00BB65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Długość skrzyni ładunkowej – 3000 mm;</w:t>
      </w:r>
    </w:p>
    <w:p w14:paraId="08B3DBD8" w14:textId="77777777" w:rsidR="00BB65D0" w:rsidRDefault="00BB65D0" w:rsidP="00BB65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Szerokość skrzyni ładunkowej – 1930 mm;</w:t>
      </w:r>
    </w:p>
    <w:p w14:paraId="7705A48A" w14:textId="77777777" w:rsidR="00BB65D0" w:rsidRDefault="00BB65D0" w:rsidP="00BB65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skrzyni ładunkowej – 1050 mm;</w:t>
      </w:r>
    </w:p>
    <w:p w14:paraId="2E862F61" w14:textId="77777777" w:rsidR="00BB65D0" w:rsidRDefault="00BB65D0" w:rsidP="00BB65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Wymiary gabarytowe (długość/ szerokość/ wysokość) – 5700/2400/2600 mm;</w:t>
      </w:r>
    </w:p>
    <w:p w14:paraId="6CD46FC8" w14:textId="77777777" w:rsidR="00BB65D0" w:rsidRDefault="00BB65D0" w:rsidP="00BB65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Grubość blachy ścian – 3 mm;</w:t>
      </w:r>
    </w:p>
    <w:p w14:paraId="2CD139CD" w14:textId="77777777" w:rsidR="00BB65D0" w:rsidRDefault="00BB65D0" w:rsidP="00BB65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Rozstaw kół – 1850 mm;</w:t>
      </w:r>
    </w:p>
    <w:p w14:paraId="71A347E9" w14:textId="77777777" w:rsidR="00BB65D0" w:rsidRDefault="00BB65D0" w:rsidP="00BB65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Zawieszenie: jednoosiowe, sztywne;</w:t>
      </w:r>
    </w:p>
    <w:p w14:paraId="200A98B4" w14:textId="77777777" w:rsidR="00BB65D0" w:rsidRDefault="00BB65D0" w:rsidP="00BB65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Rozmiar ogumienia – 52x21,0 R22;</w:t>
      </w:r>
    </w:p>
    <w:p w14:paraId="5190E9F6" w14:textId="77777777" w:rsidR="00BB65D0" w:rsidRDefault="00BB65D0" w:rsidP="00BB65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Prędkość – 40 km/h;</w:t>
      </w:r>
    </w:p>
    <w:p w14:paraId="3F6C6187" w14:textId="77777777" w:rsidR="00BB65D0" w:rsidRDefault="00BB65D0" w:rsidP="00BB65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Mechanizm podający – łańcuchowy;</w:t>
      </w:r>
    </w:p>
    <w:p w14:paraId="3BE645BF" w14:textId="77777777" w:rsidR="00BB65D0" w:rsidRDefault="00BB65D0" w:rsidP="00BB65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Szerokość taśmy mechanizmu podającego – 400 mm;</w:t>
      </w:r>
    </w:p>
    <w:p w14:paraId="0C0E71BA" w14:textId="77777777" w:rsidR="00BB65D0" w:rsidRDefault="00BB65D0" w:rsidP="00BB65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tarcz adaptera rozsypującego – 2;</w:t>
      </w:r>
    </w:p>
    <w:p w14:paraId="212DAF09" w14:textId="77777777" w:rsidR="00BB65D0" w:rsidRDefault="00BB65D0" w:rsidP="00BB65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Maksymalne obroty tarcz adaptera rozsypującego – 540 obr/min;</w:t>
      </w:r>
    </w:p>
    <w:p w14:paraId="70A0A42A" w14:textId="77777777" w:rsidR="00BB65D0" w:rsidRDefault="00BB65D0" w:rsidP="00BB65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Napęd rozsiewacza – hydrauliczny;</w:t>
      </w:r>
    </w:p>
    <w:p w14:paraId="5DC6CC6D" w14:textId="77777777" w:rsidR="00BB65D0" w:rsidRDefault="00BB65D0" w:rsidP="00BB65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Stalowa skrzynia z łańcuchowym przenośnikiem podłogowym;</w:t>
      </w:r>
    </w:p>
    <w:p w14:paraId="2E9D6477" w14:textId="77777777" w:rsidR="00BB65D0" w:rsidRDefault="00BB65D0" w:rsidP="00BB65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dyszla: dyszel sztywny do łączenia z dolnymi zaczepami ciągnika lub górnym zaczepem;</w:t>
      </w:r>
    </w:p>
    <w:p w14:paraId="6723EE2A" w14:textId="77777777" w:rsidR="00BB65D0" w:rsidRDefault="00BB65D0" w:rsidP="00BB65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Stopa podporowa mechaniczna;</w:t>
      </w:r>
    </w:p>
    <w:p w14:paraId="68749F4A" w14:textId="77777777" w:rsidR="00BB65D0" w:rsidRDefault="00BB65D0" w:rsidP="00BB65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Instalacja hamulcowa pneumatyczna jednoobwodowa lub dwuobwodowa;</w:t>
      </w:r>
    </w:p>
    <w:p w14:paraId="5D0FD883" w14:textId="77777777" w:rsidR="00BB65D0" w:rsidRDefault="00BB65D0" w:rsidP="00BB65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Napęd łańcuchowy: przekładnia walcowa z napędem hydraulicznym;</w:t>
      </w:r>
    </w:p>
    <w:p w14:paraId="43F1F261" w14:textId="77777777" w:rsidR="00BB65D0" w:rsidRDefault="00BB65D0" w:rsidP="00BB65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Napęd tarcz adaptera rozsypującego: dwa silniki hydrauliczne;</w:t>
      </w:r>
    </w:p>
    <w:p w14:paraId="33EC5672" w14:textId="77777777" w:rsidR="00BB65D0" w:rsidRDefault="00BB65D0" w:rsidP="00BB65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Podset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serwisowy;</w:t>
      </w:r>
    </w:p>
    <w:p w14:paraId="0CBD19C6" w14:textId="77777777" w:rsidR="00BB65D0" w:rsidRDefault="00BB65D0" w:rsidP="00BB65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Dwa kliny do kół, umieszczone w kielichach;</w:t>
      </w:r>
    </w:p>
    <w:p w14:paraId="4D9289E9" w14:textId="77777777" w:rsidR="00BB65D0" w:rsidRDefault="00BB65D0" w:rsidP="00BB65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Pełne oświetlenie LED;</w:t>
      </w:r>
    </w:p>
    <w:p w14:paraId="09C18657" w14:textId="77777777" w:rsidR="00BB65D0" w:rsidRDefault="00BB65D0" w:rsidP="00BB65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Gwarancja – minimum 12 miesięcy.</w:t>
      </w:r>
    </w:p>
    <w:p w14:paraId="39DBDA59" w14:textId="7762527B" w:rsidR="00BB65D0" w:rsidRDefault="00BB65D0" w:rsidP="00BB65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Maszyna musi posiadać Certyfikat CE</w:t>
      </w:r>
      <w:r w:rsidR="0070288F">
        <w:rPr>
          <w:rFonts w:ascii="Times New Roman" w:hAnsi="Times New Roman" w:cs="Times New Roman"/>
          <w:sz w:val="24"/>
          <w:szCs w:val="24"/>
        </w:rPr>
        <w:t>;</w:t>
      </w:r>
    </w:p>
    <w:p w14:paraId="426E30F8" w14:textId="77777777" w:rsidR="0070288F" w:rsidRDefault="0070288F" w:rsidP="0070288F">
      <w:pPr>
        <w:pStyle w:val="Akapitzlist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Krata na górę – tak;</w:t>
      </w:r>
    </w:p>
    <w:p w14:paraId="18597330" w14:textId="77777777" w:rsidR="0070288F" w:rsidRDefault="0070288F" w:rsidP="0070288F">
      <w:pPr>
        <w:pStyle w:val="Akapitzlist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 – nowy;</w:t>
      </w:r>
    </w:p>
    <w:p w14:paraId="3AA4AACA" w14:textId="77777777" w:rsidR="0070288F" w:rsidRDefault="0070288F" w:rsidP="0070288F">
      <w:pPr>
        <w:pStyle w:val="Akapitzlist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Dostawa w cenie na adres – Urząd Gminy Konopnica; ul. Rynek 15; 98-313 Konopnica;</w:t>
      </w:r>
    </w:p>
    <w:p w14:paraId="5A38E39E" w14:textId="77777777" w:rsidR="0070288F" w:rsidRDefault="0070288F" w:rsidP="0070288F">
      <w:pPr>
        <w:pStyle w:val="Akapitzlist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Szerokość rozsypywania – 2,0 – 6,0 m;</w:t>
      </w:r>
    </w:p>
    <w:p w14:paraId="5381153D" w14:textId="77777777" w:rsidR="0070288F" w:rsidRDefault="0070288F" w:rsidP="0070288F">
      <w:pPr>
        <w:pStyle w:val="Akapitzlist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Przeznaczona do ciągnika o mocy – 100 km</w:t>
      </w:r>
    </w:p>
    <w:p w14:paraId="326B1CAE" w14:textId="77777777" w:rsidR="0070288F" w:rsidRPr="00BB65D0" w:rsidRDefault="0070288F" w:rsidP="0070288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624F8" w14:textId="016903F2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2. Gwarancja na przedmiot zamówienia wynosi ……………. </w:t>
      </w:r>
      <w:r w:rsidR="008D1764">
        <w:rPr>
          <w:rFonts w:ascii="Times New Roman" w:hAnsi="Times New Roman" w:cs="Times New Roman"/>
          <w:sz w:val="24"/>
          <w:szCs w:val="24"/>
        </w:rPr>
        <w:t>miesięcy</w:t>
      </w:r>
      <w:r w:rsidR="00F41C79">
        <w:rPr>
          <w:rFonts w:ascii="Times New Roman" w:hAnsi="Times New Roman" w:cs="Times New Roman"/>
          <w:sz w:val="24"/>
          <w:szCs w:val="24"/>
        </w:rPr>
        <w:t xml:space="preserve"> licząc</w:t>
      </w:r>
      <w:r w:rsidRPr="00AD176A">
        <w:rPr>
          <w:rFonts w:ascii="Times New Roman" w:hAnsi="Times New Roman" w:cs="Times New Roman"/>
          <w:sz w:val="24"/>
          <w:szCs w:val="24"/>
        </w:rPr>
        <w:t xml:space="preserve"> od terminu </w:t>
      </w:r>
      <w:r w:rsidR="00F41C79">
        <w:rPr>
          <w:rFonts w:ascii="Times New Roman" w:hAnsi="Times New Roman" w:cs="Times New Roman"/>
          <w:sz w:val="24"/>
          <w:szCs w:val="24"/>
        </w:rPr>
        <w:t>protokolarnego odbioru przedmiotu</w:t>
      </w:r>
      <w:r w:rsidRPr="00AD176A">
        <w:rPr>
          <w:rFonts w:ascii="Times New Roman" w:hAnsi="Times New Roman" w:cs="Times New Roman"/>
          <w:sz w:val="24"/>
          <w:szCs w:val="24"/>
        </w:rPr>
        <w:t xml:space="preserve"> zamówienia</w:t>
      </w:r>
      <w:r w:rsidR="00F41C79">
        <w:rPr>
          <w:rFonts w:ascii="Times New Roman" w:hAnsi="Times New Roman" w:cs="Times New Roman"/>
          <w:sz w:val="24"/>
          <w:szCs w:val="24"/>
        </w:rPr>
        <w:t>.</w:t>
      </w:r>
    </w:p>
    <w:p w14:paraId="34C90B05" w14:textId="1FB889D3" w:rsidR="00BB65D0" w:rsidRDefault="00BB65D0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C1BD1" w14:textId="2E5B9C71" w:rsidR="00BB65D0" w:rsidRPr="00AD176A" w:rsidRDefault="00BB65D0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FF519CE" w14:textId="5D8E1229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1. Wykonawca zobowiązuje się wykonać zamówienie, o którym mowa w §</w:t>
      </w:r>
      <w:r w:rsidR="00F41C79">
        <w:rPr>
          <w:rFonts w:ascii="Times New Roman" w:hAnsi="Times New Roman" w:cs="Times New Roman"/>
          <w:sz w:val="24"/>
          <w:szCs w:val="24"/>
        </w:rPr>
        <w:t>1</w:t>
      </w:r>
      <w:r w:rsidRPr="00AD176A">
        <w:rPr>
          <w:rFonts w:ascii="Times New Roman" w:hAnsi="Times New Roman" w:cs="Times New Roman"/>
          <w:sz w:val="24"/>
          <w:szCs w:val="24"/>
        </w:rPr>
        <w:t xml:space="preserve"> w terminie</w:t>
      </w:r>
    </w:p>
    <w:p w14:paraId="58EBDA43" w14:textId="27242C9A" w:rsidR="00AD176A" w:rsidRDefault="009D79E9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dnia </w:t>
      </w:r>
      <w:r w:rsidR="008D176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1764">
        <w:rPr>
          <w:rFonts w:ascii="Times New Roman" w:hAnsi="Times New Roman" w:cs="Times New Roman"/>
          <w:sz w:val="24"/>
          <w:szCs w:val="24"/>
        </w:rPr>
        <w:t>stycznia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D176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roku. </w:t>
      </w:r>
    </w:p>
    <w:p w14:paraId="31CFD63B" w14:textId="0D5A5773" w:rsidR="00BB65D0" w:rsidRDefault="00BB65D0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98B3A" w14:textId="03569176" w:rsidR="00BB65D0" w:rsidRPr="00AD176A" w:rsidRDefault="00BB65D0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230A1F" w14:textId="0F030EAC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1. Cena za wykonanie zamówienia, o którym mowa w §</w:t>
      </w:r>
      <w:r w:rsidR="00F41C79">
        <w:rPr>
          <w:rFonts w:ascii="Times New Roman" w:hAnsi="Times New Roman" w:cs="Times New Roman"/>
          <w:sz w:val="24"/>
          <w:szCs w:val="24"/>
        </w:rPr>
        <w:t>1</w:t>
      </w:r>
      <w:r w:rsidRPr="00AD176A">
        <w:rPr>
          <w:rFonts w:ascii="Times New Roman" w:hAnsi="Times New Roman" w:cs="Times New Roman"/>
          <w:sz w:val="24"/>
          <w:szCs w:val="24"/>
        </w:rPr>
        <w:t xml:space="preserve"> wynosi ……………………. zł netto + VAT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 xml:space="preserve">(tj. …………………… zł) </w:t>
      </w:r>
      <w:r w:rsidR="00F41C79">
        <w:rPr>
          <w:rFonts w:ascii="Times New Roman" w:hAnsi="Times New Roman" w:cs="Times New Roman"/>
          <w:sz w:val="24"/>
          <w:szCs w:val="24"/>
        </w:rPr>
        <w:t>co stanowi</w:t>
      </w:r>
      <w:r w:rsidRPr="00AD176A">
        <w:rPr>
          <w:rFonts w:ascii="Times New Roman" w:hAnsi="Times New Roman" w:cs="Times New Roman"/>
          <w:sz w:val="24"/>
          <w:szCs w:val="24"/>
        </w:rPr>
        <w:t xml:space="preserve"> brutto …………..……………. zł</w:t>
      </w:r>
    </w:p>
    <w:p w14:paraId="364809E0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………………………………………………………………………………. zł)</w:t>
      </w:r>
    </w:p>
    <w:p w14:paraId="1003FE8A" w14:textId="2B171F74" w:rsidR="00AD176A" w:rsidRDefault="00BB65D0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D176A" w:rsidRPr="00AD176A">
        <w:rPr>
          <w:rFonts w:ascii="Times New Roman" w:hAnsi="Times New Roman" w:cs="Times New Roman"/>
          <w:sz w:val="24"/>
          <w:szCs w:val="24"/>
        </w:rPr>
        <w:t>. Wynagrodzenie, o którym mowa w ust. 1 obejmuje wszelkie ryzyko i odpowiedzialność Wykonawcy za prawidłowe oszacowanie wszystkich kosztów związanych z wykonaniem przedmiotu zamówienia.</w:t>
      </w:r>
    </w:p>
    <w:p w14:paraId="311E78D6" w14:textId="790E7F75" w:rsidR="00BB65D0" w:rsidRDefault="00BB65D0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CA3EA" w14:textId="5E8CC695" w:rsidR="00BB65D0" w:rsidRPr="00AD176A" w:rsidRDefault="00BB65D0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324B3E6" w14:textId="59AB3A9D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1. Wynagrodzenie płatne będzie przelewem, na wskazany przez Wykonawcę rachunek bankowy,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w ciągu</w:t>
      </w:r>
      <w:r w:rsidR="009D79E9">
        <w:rPr>
          <w:rFonts w:ascii="Times New Roman" w:hAnsi="Times New Roman" w:cs="Times New Roman"/>
          <w:sz w:val="24"/>
          <w:szCs w:val="24"/>
        </w:rPr>
        <w:t xml:space="preserve"> 30</w:t>
      </w:r>
      <w:r w:rsidRPr="00AD176A">
        <w:rPr>
          <w:rFonts w:ascii="Times New Roman" w:hAnsi="Times New Roman" w:cs="Times New Roman"/>
          <w:sz w:val="24"/>
          <w:szCs w:val="24"/>
        </w:rPr>
        <w:t xml:space="preserve"> dni, od daty dostarczenia Zamawiającemu prawidłowo wystawionej faktury VAT</w:t>
      </w:r>
      <w:r w:rsidR="00121445">
        <w:rPr>
          <w:rFonts w:ascii="Times New Roman" w:hAnsi="Times New Roman" w:cs="Times New Roman"/>
          <w:sz w:val="24"/>
          <w:szCs w:val="24"/>
        </w:rPr>
        <w:t xml:space="preserve"> i podpisaniu protokołu odbioru. </w:t>
      </w:r>
    </w:p>
    <w:p w14:paraId="18F475E0" w14:textId="04083BCC" w:rsidR="00BB65D0" w:rsidRDefault="00BB65D0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AADFE" w14:textId="49B158B3" w:rsidR="00BB65D0" w:rsidRPr="00AD176A" w:rsidRDefault="00BB65D0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2168460" w14:textId="69ED2500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1. Wykonawca zapłaci Zamawiającemu karę umowną w przypadku:</w:t>
      </w:r>
    </w:p>
    <w:p w14:paraId="207812BD" w14:textId="50949074" w:rsidR="00AD176A" w:rsidRPr="00AD176A" w:rsidRDefault="00AD176A" w:rsidP="00AD17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opóźnienia w wykonaniu umowy, w wysokości 0,</w:t>
      </w:r>
      <w:r w:rsidR="00BB65D0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 xml:space="preserve"> % wynagrodzenia brutto określonego w §4 za każdy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dzień zwłoki,</w:t>
      </w:r>
    </w:p>
    <w:p w14:paraId="22A9922A" w14:textId="57CA8C7D" w:rsidR="00AD176A" w:rsidRPr="00AD176A" w:rsidRDefault="00AD176A" w:rsidP="00AD17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opóźnienia w usunięciu wad, w wysokości 0,</w:t>
      </w:r>
      <w:r w:rsidR="00BB65D0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 xml:space="preserve"> % wynagrodzenia brutto określonego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D176A">
        <w:rPr>
          <w:rFonts w:ascii="Times New Roman" w:hAnsi="Times New Roman" w:cs="Times New Roman"/>
          <w:sz w:val="24"/>
          <w:szCs w:val="24"/>
        </w:rPr>
        <w:t>w §4 za każdy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dzień zwłoki,</w:t>
      </w:r>
    </w:p>
    <w:p w14:paraId="19ADDA97" w14:textId="3467A0D1" w:rsidR="00AD176A" w:rsidRPr="00AD176A" w:rsidRDefault="00AD176A" w:rsidP="00AD17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odstąpienia od umowy przez Zamawiającego z przyczyn obciążających Wykonawcę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D176A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BB65D0">
        <w:rPr>
          <w:rFonts w:ascii="Times New Roman" w:hAnsi="Times New Roman" w:cs="Times New Roman"/>
          <w:sz w:val="24"/>
          <w:szCs w:val="24"/>
        </w:rPr>
        <w:t>10</w:t>
      </w:r>
      <w:r w:rsidRPr="00AD176A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wynagrodzenia określonego w §4.</w:t>
      </w:r>
    </w:p>
    <w:p w14:paraId="58535A0F" w14:textId="0F734B9C" w:rsidR="00AD176A" w:rsidRPr="00AD176A" w:rsidRDefault="00BB65D0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D176A" w:rsidRPr="00AD176A">
        <w:rPr>
          <w:rFonts w:ascii="Times New Roman" w:hAnsi="Times New Roman" w:cs="Times New Roman"/>
          <w:sz w:val="24"/>
          <w:szCs w:val="24"/>
        </w:rPr>
        <w:t>. Karę, o której mowa w ust. 1, Wykonawca zapłaci na wskazany przez Zamawiającego rachunek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bankowy przelewem, w terminie 14 dni kalendarzowych od dnia doręczenia mu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żądania Zamawiającego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zapłaty takiej kary umownej.</w:t>
      </w:r>
    </w:p>
    <w:p w14:paraId="3969824F" w14:textId="07AAC8E5" w:rsidR="00AD176A" w:rsidRDefault="00BB65D0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D176A" w:rsidRPr="00AD176A">
        <w:rPr>
          <w:rFonts w:ascii="Times New Roman" w:hAnsi="Times New Roman" w:cs="Times New Roman"/>
          <w:sz w:val="24"/>
          <w:szCs w:val="24"/>
        </w:rPr>
        <w:t>. Zamawiający upoważniony jest do domagania się odszkodowania na zasadach ogólnych, jeżeli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poniesiona szkoda przekracza kary umowne.</w:t>
      </w:r>
    </w:p>
    <w:p w14:paraId="3DE9A95F" w14:textId="4813737C" w:rsidR="00BB65D0" w:rsidRDefault="00BB65D0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22AF3" w14:textId="25A579BE" w:rsidR="00BB65D0" w:rsidRPr="00AD176A" w:rsidRDefault="00BB65D0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B8EC7D" w14:textId="583C3488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W sprawach nieunormowanych umową zastosowanie mają przepisy Kodeksu Cywilnego.</w:t>
      </w:r>
    </w:p>
    <w:p w14:paraId="18B81C53" w14:textId="6A236A9A" w:rsidR="00BB65D0" w:rsidRDefault="00BB65D0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D769A" w14:textId="165433CA" w:rsidR="00BB65D0" w:rsidRPr="00AD176A" w:rsidRDefault="00BB65D0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5495662" w14:textId="37538C86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lastRenderedPageBreak/>
        <w:t>Wszelkie zmiany niniejszej umowy mogą być dokonywane pod rygorem nieważności jedynie w formie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pisemnego aneksu, z podpisami upoważnionych przedstawicieli obu stron.</w:t>
      </w:r>
    </w:p>
    <w:p w14:paraId="1B42B6BD" w14:textId="69694421" w:rsidR="00BB65D0" w:rsidRDefault="00BB65D0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78D2B" w14:textId="4A8523EA" w:rsidR="00BB65D0" w:rsidRPr="00AD176A" w:rsidRDefault="00BB65D0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3F2EF5" w14:textId="091DAF6C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Do rozstrzygania sporów wynikłych na tle wykonania umowy jest Sąd właściwy dla siedziby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Zamawiającego.</w:t>
      </w:r>
    </w:p>
    <w:p w14:paraId="4D398673" w14:textId="24D7D9EF" w:rsidR="00BB65D0" w:rsidRPr="00BB65D0" w:rsidRDefault="00BB65D0" w:rsidP="005867E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DF6C58" w14:textId="7320E546" w:rsidR="00BB65D0" w:rsidRDefault="00BB65D0" w:rsidP="00586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5D0">
        <w:rPr>
          <w:rFonts w:ascii="Times New Roman" w:hAnsi="Times New Roman" w:cs="Times New Roman"/>
          <w:sz w:val="24"/>
          <w:szCs w:val="24"/>
        </w:rPr>
        <w:t>Realizując zadanie publiczne objęte niniejszą umową Zleceniobiorca zobowiązany jest do zapewnienia dostępności architektonicznej, cyfrowej oraz informacyjno – komunikacyjnej osobom ze szczególnymi potrzebami, co najmniej w zakresie określonym przez minimalne wymagania, o których mowa w art. 6 ustawy z dnia 19 lipca 2019 roku o zapewnieniu dostępności osobom ze szczególnymi potrzebami.</w:t>
      </w:r>
    </w:p>
    <w:p w14:paraId="6997A270" w14:textId="77777777" w:rsidR="00BB65D0" w:rsidRDefault="00BB65D0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2B1BF" w14:textId="239D2D6F" w:rsidR="00BB65D0" w:rsidRPr="00AD176A" w:rsidRDefault="00BB65D0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3F93BD" w14:textId="3DD6AC93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Umowa została sporządzona w dwóch jednobrzmiących egzemplarzach po jednym dla każdej 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stron.</w:t>
      </w:r>
    </w:p>
    <w:p w14:paraId="4E7D5C33" w14:textId="3A46FEE6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D8662" w14:textId="2C094CB9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116FE" w14:textId="1F6BFA8C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79279" w14:textId="623AD59E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1E7F1" w14:textId="5DCBBE59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24634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390BB" w14:textId="18B36F80" w:rsidR="00AD176A" w:rsidRDefault="00F41C79" w:rsidP="00AD176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="00AD176A"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1D0DD5FA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40BF6" w14:textId="1AA8B038" w:rsidR="008236AA" w:rsidRPr="00AD176A" w:rsidRDefault="00AD176A" w:rsidP="00AD17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……….……………………………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D176A">
        <w:rPr>
          <w:rFonts w:ascii="Times New Roman" w:hAnsi="Times New Roman" w:cs="Times New Roman"/>
          <w:sz w:val="24"/>
          <w:szCs w:val="24"/>
        </w:rPr>
        <w:t xml:space="preserve"> …………………………………….</w:t>
      </w:r>
    </w:p>
    <w:p w14:paraId="296052EC" w14:textId="77777777" w:rsidR="00AD176A" w:rsidRPr="00AD176A" w:rsidRDefault="00AD176A" w:rsidP="00AD176A">
      <w:pPr>
        <w:rPr>
          <w:rFonts w:ascii="Times New Roman" w:hAnsi="Times New Roman" w:cs="Times New Roman"/>
        </w:rPr>
      </w:pPr>
    </w:p>
    <w:sectPr w:rsidR="00AD176A" w:rsidRPr="00AD1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6CC"/>
    <w:multiLevelType w:val="hybridMultilevel"/>
    <w:tmpl w:val="74A43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C04F4"/>
    <w:multiLevelType w:val="hybridMultilevel"/>
    <w:tmpl w:val="9B8A7E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6A"/>
    <w:rsid w:val="000B76C7"/>
    <w:rsid w:val="00121445"/>
    <w:rsid w:val="0014454C"/>
    <w:rsid w:val="005867EC"/>
    <w:rsid w:val="0070288F"/>
    <w:rsid w:val="008D1764"/>
    <w:rsid w:val="009D79E9"/>
    <w:rsid w:val="00AD176A"/>
    <w:rsid w:val="00BB65D0"/>
    <w:rsid w:val="00BF38B0"/>
    <w:rsid w:val="00C34B5F"/>
    <w:rsid w:val="00D40AF7"/>
    <w:rsid w:val="00E20CF7"/>
    <w:rsid w:val="00F4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17D0"/>
  <w15:chartTrackingRefBased/>
  <w15:docId w15:val="{A5DB790B-2C28-4E0B-9F82-5E742CFC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D1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2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10</cp:revision>
  <dcterms:created xsi:type="dcterms:W3CDTF">2021-08-02T07:25:00Z</dcterms:created>
  <dcterms:modified xsi:type="dcterms:W3CDTF">2022-01-04T13:53:00Z</dcterms:modified>
</cp:coreProperties>
</file>