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E05E" w14:textId="2CEA90EC" w:rsidR="00C47DD6" w:rsidRPr="00771554" w:rsidRDefault="00C47DD6" w:rsidP="00C47D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Identyfikator postępowania na miniPortalu</w:t>
      </w:r>
    </w:p>
    <w:p w14:paraId="1C295A2E" w14:textId="7B56C9E7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C99C1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55CFE" w14:textId="1665777C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Znak sprawy: GKO</w:t>
      </w:r>
      <w:r w:rsidR="002E50C4">
        <w:rPr>
          <w:rFonts w:ascii="Times New Roman" w:hAnsi="Times New Roman" w:cs="Times New Roman"/>
          <w:sz w:val="24"/>
          <w:szCs w:val="24"/>
        </w:rPr>
        <w:t>.</w:t>
      </w:r>
      <w:r w:rsidRPr="00771554">
        <w:rPr>
          <w:rFonts w:ascii="Times New Roman" w:hAnsi="Times New Roman" w:cs="Times New Roman"/>
          <w:sz w:val="24"/>
          <w:szCs w:val="24"/>
        </w:rPr>
        <w:t>271.</w:t>
      </w:r>
      <w:r w:rsidR="00476388">
        <w:rPr>
          <w:rFonts w:ascii="Times New Roman" w:hAnsi="Times New Roman" w:cs="Times New Roman"/>
          <w:sz w:val="24"/>
          <w:szCs w:val="24"/>
        </w:rPr>
        <w:t>6</w:t>
      </w:r>
      <w:r w:rsidRPr="00771554">
        <w:rPr>
          <w:rFonts w:ascii="Times New Roman" w:hAnsi="Times New Roman" w:cs="Times New Roman"/>
          <w:sz w:val="24"/>
          <w:szCs w:val="24"/>
        </w:rPr>
        <w:t>.2021</w:t>
      </w:r>
    </w:p>
    <w:p w14:paraId="0E6C14C9" w14:textId="4B449CC6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F36B7" w14:textId="6E22DBB3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35E55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D64A7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338B0F32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Gmina Konopnica</w:t>
      </w:r>
    </w:p>
    <w:p w14:paraId="78D2B14D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ul. Rynek 15</w:t>
      </w:r>
    </w:p>
    <w:p w14:paraId="45E8C365" w14:textId="6854CDD5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98-313 Konopnica</w:t>
      </w:r>
    </w:p>
    <w:p w14:paraId="1869445D" w14:textId="1970716A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BA9E1" w14:textId="45ECAAC8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09519" w14:textId="77777777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3C6D2" w14:textId="4F2F4E24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7DD6" w14:paraId="29D838D6" w14:textId="77777777" w:rsidTr="00C47DD6">
        <w:trPr>
          <w:trHeight w:val="737"/>
        </w:trPr>
        <w:tc>
          <w:tcPr>
            <w:tcW w:w="4531" w:type="dxa"/>
            <w:vAlign w:val="center"/>
          </w:tcPr>
          <w:p w14:paraId="4ABE7F90" w14:textId="2EBA9DB9" w:rsidR="00C47DD6" w:rsidRPr="00C47DD6" w:rsidRDefault="00C47DD6" w:rsidP="00C47D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7DD6">
              <w:rPr>
                <w:rFonts w:ascii="Times New Roman" w:hAnsi="Times New Roman" w:cs="Times New Roman"/>
                <w:b/>
                <w:bCs/>
              </w:rPr>
              <w:t>Identyfikator postępowania:</w:t>
            </w:r>
          </w:p>
        </w:tc>
        <w:tc>
          <w:tcPr>
            <w:tcW w:w="4531" w:type="dxa"/>
            <w:vAlign w:val="center"/>
          </w:tcPr>
          <w:p w14:paraId="0930A28A" w14:textId="5FA3E6E7" w:rsidR="00C47DD6" w:rsidRPr="00ED21AC" w:rsidRDefault="00ED21AC" w:rsidP="00C47D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21A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3c9b7079-d177-46b2-93af-808e7a7a307c</w:t>
            </w:r>
          </w:p>
        </w:tc>
      </w:tr>
    </w:tbl>
    <w:p w14:paraId="64D58BA0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38E9F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3C2B1C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BCE313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170538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DB238D" w14:textId="59602FCF" w:rsidR="00C47DD6" w:rsidRPr="00771554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DD6">
        <w:rPr>
          <w:rFonts w:ascii="Times New Roman" w:hAnsi="Times New Roman" w:cs="Times New Roman"/>
          <w:sz w:val="24"/>
          <w:szCs w:val="24"/>
          <w:u w:val="single"/>
        </w:rPr>
        <w:t>Uwaga</w:t>
      </w:r>
      <w:r>
        <w:rPr>
          <w:rFonts w:ascii="Times New Roman" w:hAnsi="Times New Roman" w:cs="Times New Roman"/>
          <w:sz w:val="24"/>
          <w:szCs w:val="24"/>
        </w:rPr>
        <w:t xml:space="preserve">: Użyte w SWZ wyrażenie </w:t>
      </w:r>
      <w:r w:rsidRPr="00C47DD6">
        <w:rPr>
          <w:rFonts w:ascii="Times New Roman" w:hAnsi="Times New Roman" w:cs="Times New Roman"/>
          <w:i/>
          <w:iCs/>
          <w:sz w:val="24"/>
          <w:szCs w:val="24"/>
        </w:rPr>
        <w:t>„Identyfikator postępowania”</w:t>
      </w:r>
      <w:r>
        <w:rPr>
          <w:rFonts w:ascii="Times New Roman" w:hAnsi="Times New Roman" w:cs="Times New Roman"/>
          <w:sz w:val="24"/>
          <w:szCs w:val="24"/>
        </w:rPr>
        <w:t xml:space="preserve"> oznacza identyfikator postępowania podany w miniPortalu.</w:t>
      </w:r>
    </w:p>
    <w:p w14:paraId="47EFC205" w14:textId="77777777" w:rsidR="00C47DD6" w:rsidRPr="00771554" w:rsidRDefault="00C47DD6" w:rsidP="00C47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98A29" w14:textId="77777777" w:rsidR="00C47DD6" w:rsidRDefault="00C47DD6" w:rsidP="00C47DD6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C6452D7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6FCAD832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C067B06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075F3150" w14:textId="77777777" w:rsidR="00C47DD6" w:rsidRPr="008E08FD" w:rsidRDefault="00C47DD6" w:rsidP="00C47DD6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592E9CC2" w14:textId="77777777" w:rsidR="008236AA" w:rsidRPr="00C47DD6" w:rsidRDefault="00ED21AC">
      <w:pPr>
        <w:rPr>
          <w:b/>
          <w:bCs/>
        </w:rPr>
      </w:pPr>
    </w:p>
    <w:sectPr w:rsidR="008236AA" w:rsidRPr="00C47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6"/>
    <w:rsid w:val="000B76C7"/>
    <w:rsid w:val="0014454C"/>
    <w:rsid w:val="002E50C4"/>
    <w:rsid w:val="00476388"/>
    <w:rsid w:val="00C34B5F"/>
    <w:rsid w:val="00C47DD6"/>
    <w:rsid w:val="00D40AF7"/>
    <w:rsid w:val="00ED21AC"/>
    <w:rsid w:val="00F1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CFE0"/>
  <w15:chartTrackingRefBased/>
  <w15:docId w15:val="{4126900A-4145-4726-8B17-5ADC4B41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C47D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47DD6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47DD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C47DD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C47DD6"/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5</cp:revision>
  <dcterms:created xsi:type="dcterms:W3CDTF">2021-09-08T08:48:00Z</dcterms:created>
  <dcterms:modified xsi:type="dcterms:W3CDTF">2021-10-01T08:30:00Z</dcterms:modified>
</cp:coreProperties>
</file>