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8F73" w14:textId="7E161764" w:rsidR="005E57F4" w:rsidRPr="00771554" w:rsidRDefault="005E57F4" w:rsidP="005E57F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Projekt umowy</w:t>
      </w:r>
    </w:p>
    <w:p w14:paraId="15871283" w14:textId="3685C1CD" w:rsidR="005E57F4" w:rsidRDefault="005E57F4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AE6A" w14:textId="77777777" w:rsidR="004A5CB9" w:rsidRPr="00771554" w:rsidRDefault="004A5CB9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DD5FF" w14:textId="063DF602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Umowa Nr  ………………</w:t>
      </w:r>
    </w:p>
    <w:p w14:paraId="12136300" w14:textId="7EF7E348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74C01" w14:textId="77777777" w:rsidR="004A5CB9" w:rsidRDefault="004A5CB9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2329C" w14:textId="438BC83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 r, w …………………………. pomiędzy:</w:t>
      </w:r>
    </w:p>
    <w:p w14:paraId="648C3AF8" w14:textId="5E3713E5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  <w:r>
        <w:rPr>
          <w:rFonts w:ascii="Times New Roman" w:hAnsi="Times New Roman" w:cs="Times New Roman"/>
          <w:sz w:val="24"/>
          <w:szCs w:val="24"/>
        </w:rPr>
        <w:t xml:space="preserve">, z siedzibą w Konopnicy, przy ul. Rynek 15, NIP: 8321961055,                            REGON: 730934631, zwaną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 xml:space="preserve">, reprezentowaną przez: …………………………….. –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Wójta Gminy Konopnica</w:t>
      </w:r>
    </w:p>
    <w:p w14:paraId="7242753A" w14:textId="54FBA9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przy kontrasygnacie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-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Skarbnika Gminy</w:t>
      </w:r>
    </w:p>
    <w:p w14:paraId="55924D8A" w14:textId="02032DC2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EFF1EBA" w14:textId="28B777D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NIP ……………………………………. , REGON …………………. zwanym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, reprezentowanym przez: ……………………………………… …………………………………………………………..</w:t>
      </w:r>
    </w:p>
    <w:p w14:paraId="217CCA1F" w14:textId="4B62D36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4347" w14:textId="444918E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postępowania przetargowego w trybie podstawowym                                     na podstawie art. 275 pkt 1 ustawy z dnia 11 września 2019 r. – Prawo zamówień publicznych (t.j. Dz. U. z 2021 r. poz. 1129), zwaną dalej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Ustawą Pzp</w:t>
      </w:r>
      <w:r>
        <w:rPr>
          <w:rFonts w:ascii="Times New Roman" w:hAnsi="Times New Roman" w:cs="Times New Roman"/>
          <w:sz w:val="24"/>
          <w:szCs w:val="24"/>
        </w:rPr>
        <w:t xml:space="preserve">, została zawarta umowa o następującej treści: </w:t>
      </w:r>
    </w:p>
    <w:p w14:paraId="434C9268" w14:textId="6B9986BB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2A3CC" w14:textId="2749F070" w:rsid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A99CCC1" w14:textId="612A4796" w:rsidR="005E57F4" w:rsidRP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32FFFA68" w14:textId="3EC7B78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energii elektrycznej, zwana w dalszej treści umowy „sprzedażą” energii elektrycznej odbywa się na warunkach określonych przepisami ustawy z dnia 10 kwietnia 1997 r. – Prawo energetyczne </w:t>
      </w:r>
      <w:r w:rsidR="003E27A1">
        <w:rPr>
          <w:rFonts w:ascii="Times New Roman" w:hAnsi="Times New Roman" w:cs="Times New Roman"/>
          <w:sz w:val="24"/>
          <w:szCs w:val="24"/>
        </w:rPr>
        <w:t xml:space="preserve">(t. j. Dz. U. z 2021 r. poz. 716, 868, 1093, 150) zwanej dalej „Prawo energetyczne” zgodnie z obowiązującymi rozporządzeniami do ww. ustawy oraz przepisami ustawy z dnia 23 kwietnia 1964 r. – Kodeks Cywilny (t. j. Dz. U. z 2020 r. poz. 1740, 2320,                  z 2021 r. poz. 1509) zwanej dalej „Kodeks Cywilny”, zasadami określonymi w koncesjach, </w:t>
      </w:r>
      <w:r w:rsidR="003E27A1">
        <w:rPr>
          <w:rFonts w:ascii="Times New Roman" w:hAnsi="Times New Roman" w:cs="Times New Roman"/>
          <w:sz w:val="24"/>
          <w:szCs w:val="24"/>
        </w:rPr>
        <w:lastRenderedPageBreak/>
        <w:t>postanowieniami niniejszej Umowy, oraz w oparciu o ustawę z dnia 11 września 2019 r.                        – Prawo zamówień publicznych (t.j. Dz. U. z 2021 r. poz. 1129).</w:t>
      </w:r>
    </w:p>
    <w:p w14:paraId="179FC087" w14:textId="66A9B87B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744CA" w14:textId="4FB6C7C2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372B" w14:textId="4B131CA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Sprzedaż odbywa się za pośrednictwem sieci dystrybucyjnej należącej do </w:t>
      </w:r>
      <w:r w:rsidRPr="004B2E62">
        <w:rPr>
          <w:rFonts w:ascii="Times New Roman" w:hAnsi="Times New Roman" w:cs="Times New Roman"/>
        </w:rPr>
        <w:t>PGE Dystrybucja S.A.</w:t>
      </w:r>
      <w:r>
        <w:rPr>
          <w:rFonts w:ascii="Times New Roman" w:hAnsi="Times New Roman" w:cs="Times New Roman"/>
        </w:rPr>
        <w:t xml:space="preserve"> (zwanego dalej </w:t>
      </w:r>
      <w:r w:rsidRPr="003E27A1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), z którym </w:t>
      </w:r>
      <w:r w:rsidRPr="003E27A1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będzie miał podpisaną umowę o świadczenie takich usług najpóźniej w dniu podpisania umowy i co najmniej do </w:t>
      </w:r>
      <w:r w:rsidRPr="004B2E62">
        <w:rPr>
          <w:rFonts w:ascii="Times New Roman" w:hAnsi="Times New Roman" w:cs="Times New Roman"/>
        </w:rPr>
        <w:t>31.01.2023 r.</w:t>
      </w:r>
      <w:r>
        <w:rPr>
          <w:rFonts w:ascii="Times New Roman" w:hAnsi="Times New Roman" w:cs="Times New Roman"/>
        </w:rPr>
        <w:t xml:space="preserve"> i umożliwiającą rozpoczęcie sprzedaży energii elektrycznej. Niniejsza Umowa reguluje wyłącznie warunki sprzedaży energii elektrycznej i nie zastępuje umowy o świadczenie usług dystrybucyjnych.</w:t>
      </w:r>
    </w:p>
    <w:p w14:paraId="373F6F1D" w14:textId="1A802E84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E27A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posiada koncesję na obrót energią elektryczną,                                       nr …………………….. wydaną przez Prezesa Urzędu Regulacji Energetyki.</w:t>
      </w:r>
    </w:p>
    <w:p w14:paraId="428543A3" w14:textId="762EB3D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ma zawartą stosowną umowę z OSD, umożliwiającą sprzedaż energii elektrycznej do obiektów Zamawiającego za pośrednictwem sieci dystrybucyjnej OSD. Oświadczenie o posiadaniu umowy zawartej pomiędzy Wykonawcą, a OSD</w:t>
      </w:r>
      <w:r w:rsidR="00D8350E">
        <w:rPr>
          <w:rFonts w:ascii="Times New Roman" w:hAnsi="Times New Roman" w:cs="Times New Roman"/>
        </w:rPr>
        <w:t xml:space="preserve"> </w:t>
      </w:r>
      <w:r w:rsidR="00D8350E" w:rsidRPr="004B2E62">
        <w:rPr>
          <w:rFonts w:ascii="Times New Roman" w:hAnsi="Times New Roman" w:cs="Times New Roman"/>
        </w:rPr>
        <w:t>stanowi Załącznik</w:t>
      </w:r>
      <w:r w:rsidR="004B2E62">
        <w:rPr>
          <w:rFonts w:ascii="Times New Roman" w:hAnsi="Times New Roman" w:cs="Times New Roman"/>
        </w:rPr>
        <w:t xml:space="preserve"> Nr 3</w:t>
      </w:r>
      <w:r w:rsidR="00D8350E">
        <w:rPr>
          <w:rFonts w:ascii="Times New Roman" w:hAnsi="Times New Roman" w:cs="Times New Roman"/>
        </w:rPr>
        <w:t xml:space="preserve"> do niniejszej umowy.</w:t>
      </w:r>
    </w:p>
    <w:p w14:paraId="58075748" w14:textId="286825D9" w:rsidR="00D8350E" w:rsidRDefault="00D8350E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</w:rPr>
        <w:t xml:space="preserve">oświadcza, że niniejsza umowa zostanie zawarta na podstawie przepisów z dnia 10 kwietnia 1997 r. – Prawo energetyczne (t. j. Dz. U. z 2021 r. poz. 716, 868, 1093, 150), w tym art. 19 ustawy. </w:t>
      </w:r>
    </w:p>
    <w:p w14:paraId="3E80C8A1" w14:textId="77777777" w:rsidR="00D8350E" w:rsidRPr="003F4960" w:rsidRDefault="00D8350E" w:rsidP="00D8350E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11591C5" w14:textId="51C2B533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860D61" w14:textId="6E917F5D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Zobowiązania Stron</w:t>
      </w:r>
    </w:p>
    <w:p w14:paraId="31D0D0D8" w14:textId="0EE4BE7C" w:rsidR="00D8350E" w:rsidRPr="004B2E62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  <w:b/>
          <w:bCs/>
        </w:rPr>
        <w:t>Wykonawca</w:t>
      </w:r>
      <w:r w:rsidRPr="004B2E62">
        <w:rPr>
          <w:rFonts w:ascii="Times New Roman" w:hAnsi="Times New Roman" w:cs="Times New Roman"/>
        </w:rPr>
        <w:t xml:space="preserve"> zobowiązuje się do sprzedaży energii elektrycznej do obiektów </w:t>
      </w:r>
      <w:r w:rsidRPr="004B2E62">
        <w:rPr>
          <w:rFonts w:ascii="Times New Roman" w:hAnsi="Times New Roman" w:cs="Times New Roman"/>
          <w:b/>
          <w:bCs/>
        </w:rPr>
        <w:t>Zamawiającego</w:t>
      </w:r>
      <w:r w:rsidRPr="004B2E62">
        <w:rPr>
          <w:rFonts w:ascii="Times New Roman" w:hAnsi="Times New Roman" w:cs="Times New Roman"/>
        </w:rPr>
        <w:t xml:space="preserve"> wymienionego w Załączniku Nr 1 oraz w ilości wskazanej w tym załączniku w okresie od 01.02.2022 r. do 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 </w:t>
      </w:r>
    </w:p>
    <w:p w14:paraId="4BBC6A9B" w14:textId="63B7104F" w:rsidR="00D8350E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350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do:</w:t>
      </w:r>
    </w:p>
    <w:p w14:paraId="00F98C28" w14:textId="3E1A5AD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energii elektrycznej z zachowaniem obowiązujących standardów jakościowych wskazanych w § 4 niniejszej Umowy,</w:t>
      </w:r>
    </w:p>
    <w:p w14:paraId="141C11DF" w14:textId="36E6A957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ewidencji wpłat należności zapewniającej poprawność rozliczeń,</w:t>
      </w:r>
    </w:p>
    <w:p w14:paraId="49FB3B8E" w14:textId="0142B68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Zamawiającemu danych pomiarowo – rozliczeniowych w zakresie sprzedaży energii elektrycznej do obiektów objętych Umową otrzymanych od właściwego OSD,</w:t>
      </w:r>
    </w:p>
    <w:p w14:paraId="77615C8A" w14:textId="61B15173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dokonania zgłoszenia niniejszej Umowy do OSD,</w:t>
      </w:r>
    </w:p>
    <w:p w14:paraId="6A8E89BB" w14:textId="019C169A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poinformowania w imieniu </w:t>
      </w:r>
      <w:r w:rsidRPr="00D8350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 nieprzedłużaniu dotychczas obowiązującej umowy sprzedaży, na podstawie załączonego do niniejszej Umowy pełnomocnictwa, zgodnie z warunkami tej Umowy,</w:t>
      </w:r>
    </w:p>
    <w:p w14:paraId="5C1BD47B" w14:textId="7086690D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doprowadzenia do zawarcia przez Zamawiającego z OSD umowy dystrybucyjnej, zgodnie z załącznikiem do niniejszej Umowy pełnomocnictwem,                                             tj. w szczególności do przygotowania niezbędnych dokumentów i przedłożenia Zamawiającemu do podpisania.</w:t>
      </w:r>
    </w:p>
    <w:p w14:paraId="6F78FDD9" w14:textId="465D8DB5" w:rsidR="00D8350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zobowiązuje się do:</w:t>
      </w:r>
    </w:p>
    <w:p w14:paraId="0E122230" w14:textId="15727EE6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</w:rPr>
        <w:t>pobierania</w:t>
      </w:r>
      <w:r>
        <w:rPr>
          <w:rFonts w:ascii="Times New Roman" w:hAnsi="Times New Roman" w:cs="Times New Roman"/>
        </w:rPr>
        <w:t xml:space="preserve"> energii zgodnie z obowiązującymi przepisami i warunkami Umowy,</w:t>
      </w:r>
    </w:p>
    <w:p w14:paraId="647AFAC5" w14:textId="4256DA99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zabezpieczenia przed uszkodzeniem lub zniszczeniem urządzeń pomiarowych oraz plomb, w tym plomb legalizacyjnych na wszystkich elementach, a w szczególności plomb zabezpieczeń głównych i w układzie pomiarowo – rozliczeniowym,</w:t>
      </w:r>
    </w:p>
    <w:p w14:paraId="190CF4DA" w14:textId="17925BC1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regulowania należności za energię elektryczną oraz innych należności związanych ze sprzedażą tej energii,</w:t>
      </w:r>
    </w:p>
    <w:p w14:paraId="64D6C118" w14:textId="749BF034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o zmianie planowanej wielkości zużycia energii elektrycznej w przypadku zmian w sposobie wykorzystywania urządzeń i instalacji elektrycznych w poszczególnych punktach poboru, </w:t>
      </w:r>
    </w:p>
    <w:p w14:paraId="1D5AE9C9" w14:textId="637F0FA5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istotnych informacji dotyczących realizacji Umowy, w szczególności o zmianach w umowie dystrybucyjnej mających wpływ na realizację Umowy.</w:t>
      </w:r>
    </w:p>
    <w:p w14:paraId="1C880F66" w14:textId="23B1618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oświadcza, iż zawrze umowę na świadczenie usług dystrybucji oraz zapewni jej utrzymanie w mocy przez cały okres trwania </w:t>
      </w:r>
      <w:r>
        <w:rPr>
          <w:rFonts w:ascii="Times New Roman" w:hAnsi="Times New Roman" w:cs="Times New Roman"/>
          <w:b/>
          <w:bCs/>
        </w:rPr>
        <w:t>Umowy Sprzedaży energii elektrycznej</w:t>
      </w:r>
      <w:r>
        <w:rPr>
          <w:rFonts w:ascii="Times New Roman" w:hAnsi="Times New Roman" w:cs="Times New Roman"/>
        </w:rPr>
        <w:t xml:space="preserve">. W przypadku rozwiązania umowy na świadczenie usług dystrybucji zawartej pomiędzy </w:t>
      </w:r>
      <w:r w:rsidRPr="009E729E">
        <w:rPr>
          <w:rFonts w:ascii="Times New Roman" w:hAnsi="Times New Roman" w:cs="Times New Roman"/>
          <w:b/>
          <w:bCs/>
        </w:rPr>
        <w:t>Zamawiającym</w:t>
      </w:r>
      <w:r>
        <w:rPr>
          <w:rFonts w:ascii="Times New Roman" w:hAnsi="Times New Roman" w:cs="Times New Roman"/>
        </w:rPr>
        <w:t xml:space="preserve">, a </w:t>
      </w:r>
      <w:r w:rsidRPr="009E729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lub zamiarze jej rozwiązania Zamawiający zobowiązany jest niezwłocznie powiadomić Wykonawcę o tym fakcie.</w:t>
      </w:r>
    </w:p>
    <w:p w14:paraId="17054F90" w14:textId="1D94F87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zobowiązują się do:</w:t>
      </w:r>
    </w:p>
    <w:p w14:paraId="770D5EB9" w14:textId="3FCCEB2E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wzajemnego dostępu do danych oraz wglądu do materiałów stanowiących podstawę do rozliczeń za dostarczoną energię;</w:t>
      </w:r>
    </w:p>
    <w:p w14:paraId="336716A8" w14:textId="2F98D6BD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niezwłocznego wzajemnego informowania się o wszelkich okolicznościach mających wpływ na rozliczenia za energię.</w:t>
      </w:r>
    </w:p>
    <w:p w14:paraId="535EEDA2" w14:textId="2A49ABFA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 xml:space="preserve">ustalają, że w przypadku wprowadzenia w trybie zgodnym z prawem ograniczeń w dostarczaniu i poborze energii, Zamawiający jest obowiązany do dostosowania dobowego poboru energii do planu ograniczeń stosownie do komunikatów radiowych lub </w:t>
      </w:r>
      <w:r>
        <w:rPr>
          <w:rFonts w:ascii="Times New Roman" w:hAnsi="Times New Roman" w:cs="Times New Roman"/>
        </w:rPr>
        <w:lastRenderedPageBreak/>
        <w:t xml:space="preserve">indywidualnego </w:t>
      </w:r>
      <w:r w:rsidR="003F4960">
        <w:rPr>
          <w:rFonts w:ascii="Times New Roman" w:hAnsi="Times New Roman" w:cs="Times New Roman"/>
        </w:rPr>
        <w:t xml:space="preserve">zawiadomienia. Za ewentualne wynikłe z tego tytułu szkody Wykonawca nie ponosi odpowiedzialności. </w:t>
      </w:r>
    </w:p>
    <w:p w14:paraId="6757659E" w14:textId="1006AB0E" w:rsid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3F9A83BF" w14:textId="6D3882D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5BD0656" w14:textId="22EC4A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Bilansowanie handlowe</w:t>
      </w:r>
    </w:p>
    <w:p w14:paraId="413B4B27" w14:textId="5BFE758D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3 pkt 40 Prawa energetycznego Bilansowanie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14:paraId="4BF09623" w14:textId="69EFF20F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niniejszej Umowy </w:t>
      </w: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jest odpowiedzialny za bilansowanie handlowe w rozumieniu art. 3 pkt 40 Prawa energetycznego.</w:t>
      </w:r>
    </w:p>
    <w:p w14:paraId="35261187" w14:textId="5F0BB8EB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i/>
          <w:iCs/>
        </w:rPr>
        <w:t>Zamawiający</w:t>
      </w:r>
      <w:r>
        <w:rPr>
          <w:rFonts w:ascii="Times New Roman" w:hAnsi="Times New Roman" w:cs="Times New Roman"/>
        </w:rPr>
        <w:t xml:space="preserve"> oświadcza, iż wszystkie prawa i obowiązki związane z bilansowaniem handlowym z niniejszej Umowy, w tym opracowywanie i zgłaszanie grafików handlowych do </w:t>
      </w:r>
      <w:r w:rsidRPr="003F4960"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, przysługują </w:t>
      </w:r>
      <w:r w:rsidRPr="003F4960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FC1F8CB" w14:textId="77777777" w:rsidR="003F4960" w:rsidRP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4B797FA0" w14:textId="498C78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F21EF79" w14:textId="0050FA3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Standardy jakościowe</w:t>
      </w:r>
    </w:p>
    <w:p w14:paraId="6ADCF992" w14:textId="0AE4C5C5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zapewnić </w:t>
      </w:r>
      <w:r w:rsidRPr="003F4960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standardy jakościowe obsługi zgodne z obowiązującymi przepisami Prawa energetycznego.</w:t>
      </w:r>
    </w:p>
    <w:p w14:paraId="0583C40D" w14:textId="071DCBCF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 </w:t>
      </w:r>
      <w:r>
        <w:rPr>
          <w:rFonts w:ascii="Times New Roman" w:hAnsi="Times New Roman" w:cs="Times New Roman"/>
        </w:rPr>
        <w:t xml:space="preserve">nie gwarantuje ciągłości sprzedaży energii elektrycznej oraz nie ponosi odpowiedzialności za niedostarczenie energii elektrycznej do obiektów </w:t>
      </w:r>
      <w:r w:rsidRPr="003F4960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 przypadku klęsk żywiołowych, innych przypadków siły wyższej, awarii w systemie oraz awarii sieciowych wchodzących w zakres odpowiedzialności </w:t>
      </w:r>
      <w:r w:rsidRPr="00D97686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, jak również                      z powodu wyłączeń </w:t>
      </w:r>
      <w:r w:rsidR="00D97686">
        <w:rPr>
          <w:rFonts w:ascii="Times New Roman" w:hAnsi="Times New Roman" w:cs="Times New Roman"/>
        </w:rPr>
        <w:t xml:space="preserve">dokonywanych przez </w:t>
      </w:r>
      <w:r w:rsidR="00D97686" w:rsidRPr="00D97686">
        <w:rPr>
          <w:rFonts w:ascii="Times New Roman" w:hAnsi="Times New Roman" w:cs="Times New Roman"/>
          <w:b/>
          <w:bCs/>
        </w:rPr>
        <w:t>OSD</w:t>
      </w:r>
      <w:r w:rsidR="00D97686">
        <w:rPr>
          <w:rFonts w:ascii="Times New Roman" w:hAnsi="Times New Roman" w:cs="Times New Roman"/>
        </w:rPr>
        <w:t xml:space="preserve"> niezawinionych przez Wykonawcę.</w:t>
      </w:r>
    </w:p>
    <w:p w14:paraId="008397AA" w14:textId="5E8D790F" w:rsidR="00D97686" w:rsidRDefault="00D97686" w:rsidP="00D97686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768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 xml:space="preserve">niedotrzymania standardów jakościowych obsługi określonych obowiązującymi przepisami Prawa energetycznego, </w:t>
      </w:r>
      <w:r w:rsidRPr="00D97686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zobowiązany jest do udzielenia bonifikat w wysokościach określonych Prawem energetycznym oraz zgodnie </w:t>
      </w:r>
      <w:r w:rsidRPr="00D97686">
        <w:rPr>
          <w:rFonts w:ascii="Times New Roman" w:hAnsi="Times New Roman" w:cs="Times New Roman"/>
        </w:rPr>
        <w:t xml:space="preserve">z obowiązującymi rozporządzeniami do ww. ustawy. </w:t>
      </w:r>
    </w:p>
    <w:p w14:paraId="746A0D63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5BD70D70" w14:textId="27F3677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B6617" w14:textId="48AA3D4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 i stawki opłat</w:t>
      </w:r>
    </w:p>
    <w:p w14:paraId="5B7CBFCD" w14:textId="49494010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cenę za energię elektryczną w zł/1 kWh dla obiektów Zamawiającego, zasilanych z sieci Nn wymienionych w Załączniku Nr 1, w wysokości:</w:t>
      </w:r>
    </w:p>
    <w:p w14:paraId="1A2B716B" w14:textId="27DBBE45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7686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(słownie: ………………………………………….),</w:t>
      </w:r>
    </w:p>
    <w:p w14:paraId="341F31BD" w14:textId="044FA64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podatek VAT w wysokości zł ………………………….,</w:t>
      </w:r>
    </w:p>
    <w:p w14:paraId="788F6050" w14:textId="63223B6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………………………………. (słownie: ………………………………………….),</w:t>
      </w:r>
    </w:p>
    <w:p w14:paraId="1AA58920" w14:textId="4A1DA967" w:rsidR="00D97686" w:rsidRP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handlowa ………… zł/miesiąc brutto. </w:t>
      </w:r>
    </w:p>
    <w:p w14:paraId="6D8A2504" w14:textId="6D1064A5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przyczyn formalno – prawnych Zamawiający dopuszcza zmian</w:t>
      </w:r>
      <w:r w:rsidR="00DF6C29">
        <w:rPr>
          <w:rFonts w:ascii="Times New Roman" w:hAnsi="Times New Roman" w:cs="Times New Roman"/>
        </w:rPr>
        <w:t xml:space="preserve">ę terminu rozpoczęcia zamówienia z zastrzeżeniem granicznego terminu do 31.01.2023 r. </w:t>
      </w:r>
    </w:p>
    <w:p w14:paraId="28F1F08C" w14:textId="439D2429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określona w ust. 1 ulega zmianie wyłącznie w przypadku ustawowej zmiany stawki podatku VAT lub ustawowej zmiany opodatkowania energii elektrycznej podatkiem akcyzowym.</w:t>
      </w:r>
    </w:p>
    <w:p w14:paraId="7E81102F" w14:textId="59691B83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określone w ust. 1 obowiązują także dla nowo przyłączonych obiektów, do sieci elektroenergetycznej OSD.</w:t>
      </w:r>
    </w:p>
    <w:p w14:paraId="30515C6A" w14:textId="77777777" w:rsidR="00DF6C29" w:rsidRPr="00DF6C29" w:rsidRDefault="00DF6C29" w:rsidP="00DF6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CBA4" w14:textId="7737E5AC" w:rsidR="00DF6C29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AD10E8F" w14:textId="4C6F44C7" w:rsidR="00D97686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Rozliczenia</w:t>
      </w:r>
    </w:p>
    <w:p w14:paraId="43BF019F" w14:textId="599CC28E" w:rsidR="00DF6C29" w:rsidRDefault="00DF6C29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</w:t>
      </w:r>
      <w:r w:rsidR="00006DC0">
        <w:rPr>
          <w:rFonts w:ascii="Times New Roman" w:hAnsi="Times New Roman" w:cs="Times New Roman"/>
        </w:rPr>
        <w:t xml:space="preserve">rozliczenia za pobraną energię elektryczną, dostarczoną do obiektów Zamawiającego, ujętych w Załączniku Nr </w:t>
      </w:r>
      <w:r w:rsidR="0017745E">
        <w:rPr>
          <w:rFonts w:ascii="Times New Roman" w:hAnsi="Times New Roman" w:cs="Times New Roman"/>
        </w:rPr>
        <w:t>1</w:t>
      </w:r>
      <w:r w:rsidR="00006DC0">
        <w:rPr>
          <w:rFonts w:ascii="Times New Roman" w:hAnsi="Times New Roman" w:cs="Times New Roman"/>
        </w:rPr>
        <w:t xml:space="preserve"> do niniejszej umowy, odbywać się będą              w okresach rozliczeniowych zgodnych z okresem rozliczeniowym wskazanym przez OSD w przekazanych Wykonawcy danych pomiarowo – rozliczeniowych lub                                w jednomiesięcznych okresach rozliczeniowych. </w:t>
      </w:r>
    </w:p>
    <w:p w14:paraId="44638134" w14:textId="2778B881" w:rsidR="00006DC0" w:rsidRDefault="00006DC0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otrzymywać będzie wynagrodzenie z tytułu realizacji niniejszej umowy                  w wysokości określonej w § 5 ust. 1 netto za 1 kWh zużytej energii elektrycznej, na podstawie danych pomiarowo – rozliczeniowych, przekazanych Wykonawcy przez OSD w danym okresie rozliczeniowym. Wynagrodzenie za energię elektryczną zostaje powiększone o podatek VAT.</w:t>
      </w:r>
    </w:p>
    <w:p w14:paraId="5D4AF385" w14:textId="3CAC48D9" w:rsidR="00006DC0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błędów w pomiarze lub odczytanie danych pomiarowo – rozliczeniowych z układu pomiarowo – rozliczeniowego, które spowodowały zaniżenie </w:t>
      </w:r>
      <w:r>
        <w:rPr>
          <w:rFonts w:ascii="Times New Roman" w:hAnsi="Times New Roman" w:cs="Times New Roman"/>
        </w:rPr>
        <w:lastRenderedPageBreak/>
        <w:t>lub zawyżenie ilości faktycznie pobranej energii elektrycznej, Zamawiający jest zobowiązany do uregulowania należności za pobraną energię elektryczną na podstawie faktury, wystawionej na podstawie skorygowanych danych pomiarowo – rozliczeniowych przekazanych Wykonawcy przez OSD.</w:t>
      </w:r>
    </w:p>
    <w:p w14:paraId="38738BB1" w14:textId="239042A6" w:rsidR="00453151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następujący sposób rozliczeń, w którym Wykonawca wystawia </w:t>
      </w:r>
      <w:r w:rsidRPr="00453151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na koniec okresu rozliczeniowego fakturę rozliczeniową, z terminem płatności określonym na fakturze.</w:t>
      </w:r>
    </w:p>
    <w:p w14:paraId="7059A5D4" w14:textId="4C5229BA" w:rsidR="00453151" w:rsidRDefault="00453151" w:rsidP="00453151">
      <w:pPr>
        <w:spacing w:line="360" w:lineRule="auto"/>
        <w:jc w:val="both"/>
        <w:rPr>
          <w:rFonts w:ascii="Times New Roman" w:hAnsi="Times New Roman" w:cs="Times New Roman"/>
        </w:rPr>
      </w:pPr>
    </w:p>
    <w:p w14:paraId="30169477" w14:textId="30F0498D" w:rsidR="00453151" w:rsidRPr="00DF6C29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179E0A" w14:textId="347F6B58" w:rsidR="00453151" w:rsidRPr="00453151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Płatności</w:t>
      </w:r>
    </w:p>
    <w:p w14:paraId="408E50CB" w14:textId="16485471" w:rsidR="005E57F4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ustalają termin płatności na 30 dni od daty wystawienia prawidłowo wystawionej faktury.</w:t>
      </w:r>
    </w:p>
    <w:p w14:paraId="6FDC2F24" w14:textId="12294F0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określają, że terminem spełnienia świadczenia jest dzień uznania rachunku bankowego wierzyciela, a terminy płatności 30 dni są zgodne z formularzem ofertowym.</w:t>
      </w:r>
    </w:p>
    <w:p w14:paraId="55CA3874" w14:textId="4B913B6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doręczenia faktury w czasie uniemożliwiającym terminowe wykonanie zobowiązania – płatności należy dokonać nie później, niż w siódmym dniu roboczym od daty otrzymania faktury.</w:t>
      </w:r>
    </w:p>
    <w:p w14:paraId="1DA13CCF" w14:textId="1A3ADE6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niedotrzymania terminu płatności faktur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obciąża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odsetkami ustawowymi za opóźnienie. </w:t>
      </w:r>
    </w:p>
    <w:p w14:paraId="5F73A050" w14:textId="5E7BC73B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nadpłaty powstałej przy regulowaniu zobowiązań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,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w następnym okresie rozliczeniowym pomniejszy wartość faktury o wysokość nadpłaty.</w:t>
      </w:r>
    </w:p>
    <w:p w14:paraId="4D970F4E" w14:textId="305E13A7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zmianach danych kont bankowych lub danych adresowych </w:t>
      </w: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zobowiązują się wzajemnie powiadamiać pod rygorem poniesienia kosztów związanych z mylnymi operacjami bankowymi. </w:t>
      </w:r>
    </w:p>
    <w:p w14:paraId="2424BFF1" w14:textId="1C84468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Wniesienie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reklamacji do Wykonawcy nie zwalnia go </w:t>
      </w:r>
      <w:r w:rsidR="00183AE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z obowiązku terminowej zapłaty należności w wysokości określonej na fakturze.</w:t>
      </w:r>
    </w:p>
    <w:p w14:paraId="2E0342EA" w14:textId="1992EEC8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Płatnikiem podatku VAT jednostek objętych zamówieniem jest Gmina Konopnica,                             z siedzibą ul. Rynek 15, 98-313 Konopnica; NIP: 8321961055.</w:t>
      </w:r>
    </w:p>
    <w:p w14:paraId="04834457" w14:textId="77777777" w:rsidR="0069560F" w:rsidRDefault="00183AE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fakturze jako nabywcę należy wpisać: </w:t>
      </w:r>
    </w:p>
    <w:p w14:paraId="34DF2F8C" w14:textId="1D709EA8" w:rsidR="00183AE1" w:rsidRDefault="00183AE1" w:rsidP="0069560F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Konopnica, ul. Rynek 15, 98-313 Konopnica, NIP: 8321961055. Jako odbiorcę należy wpisać daną jednostkę organizacyjną Gminy Konopnica:</w:t>
      </w:r>
    </w:p>
    <w:p w14:paraId="49D030A6" w14:textId="7DF07BD6" w:rsidR="00183AE1" w:rsidRPr="004B2E62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lastRenderedPageBreak/>
        <w:t>Urząd Gminy Konopnica, dla PPE poz. 1 – 5</w:t>
      </w:r>
      <w:r w:rsidR="004B2E62" w:rsidRPr="004B2E62">
        <w:rPr>
          <w:rFonts w:ascii="Times New Roman" w:hAnsi="Times New Roman" w:cs="Times New Roman"/>
        </w:rPr>
        <w:t>4</w:t>
      </w:r>
      <w:r w:rsidRPr="004B2E62">
        <w:rPr>
          <w:rFonts w:ascii="Times New Roman" w:hAnsi="Times New Roman" w:cs="Times New Roman"/>
        </w:rPr>
        <w:t xml:space="preserve">; poz. </w:t>
      </w:r>
      <w:r w:rsidR="004B2E62" w:rsidRPr="004B2E62">
        <w:rPr>
          <w:rFonts w:ascii="Times New Roman" w:hAnsi="Times New Roman" w:cs="Times New Roman"/>
        </w:rPr>
        <w:t>61</w:t>
      </w:r>
      <w:r w:rsidRPr="004B2E62">
        <w:rPr>
          <w:rFonts w:ascii="Times New Roman" w:hAnsi="Times New Roman" w:cs="Times New Roman"/>
        </w:rPr>
        <w:t xml:space="preserve"> – 6</w:t>
      </w:r>
      <w:r w:rsidR="004B2E62" w:rsidRPr="004B2E62">
        <w:rPr>
          <w:rFonts w:ascii="Times New Roman" w:hAnsi="Times New Roman" w:cs="Times New Roman"/>
        </w:rPr>
        <w:t>9</w:t>
      </w:r>
      <w:r w:rsidRPr="004B2E62">
        <w:rPr>
          <w:rFonts w:ascii="Times New Roman" w:hAnsi="Times New Roman" w:cs="Times New Roman"/>
        </w:rPr>
        <w:t xml:space="preserve">; poz. </w:t>
      </w:r>
      <w:r w:rsidR="004B2E62" w:rsidRPr="004B2E62">
        <w:rPr>
          <w:rFonts w:ascii="Times New Roman" w:hAnsi="Times New Roman" w:cs="Times New Roman"/>
        </w:rPr>
        <w:t>71</w:t>
      </w:r>
      <w:r w:rsidRPr="004B2E62">
        <w:rPr>
          <w:rFonts w:ascii="Times New Roman" w:hAnsi="Times New Roman" w:cs="Times New Roman"/>
        </w:rPr>
        <w:t xml:space="preserve"> – 8</w:t>
      </w:r>
      <w:r w:rsidR="004B2E62" w:rsidRPr="004B2E62">
        <w:rPr>
          <w:rFonts w:ascii="Times New Roman" w:hAnsi="Times New Roman" w:cs="Times New Roman"/>
        </w:rPr>
        <w:t>2</w:t>
      </w:r>
      <w:r w:rsidRPr="004B2E62">
        <w:rPr>
          <w:rFonts w:ascii="Times New Roman" w:hAnsi="Times New Roman" w:cs="Times New Roman"/>
        </w:rPr>
        <w:t xml:space="preserve"> (jak                      w Załączniku Nr 1 do SWZ);</w:t>
      </w:r>
    </w:p>
    <w:p w14:paraId="6CCA2843" w14:textId="5E5C62B9" w:rsidR="00183AE1" w:rsidRPr="004B2E62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Szkoła Podstawowa w Rychłocicach, dla PPE poz. 5</w:t>
      </w:r>
      <w:r w:rsidR="004B2E62" w:rsidRPr="004B2E62">
        <w:rPr>
          <w:rFonts w:ascii="Times New Roman" w:hAnsi="Times New Roman" w:cs="Times New Roman"/>
        </w:rPr>
        <w:t>5</w:t>
      </w:r>
      <w:r w:rsidRPr="004B2E62">
        <w:rPr>
          <w:rFonts w:ascii="Times New Roman" w:hAnsi="Times New Roman" w:cs="Times New Roman"/>
        </w:rPr>
        <w:t xml:space="preserve"> (jak w Załączniku Nr 1 do SWZ);</w:t>
      </w:r>
    </w:p>
    <w:p w14:paraId="3D13F158" w14:textId="6AB9F1EA" w:rsidR="00183AE1" w:rsidRPr="004B2E62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Szkoła Podstawowa w Konopnicy, dla PPE poz. 5</w:t>
      </w:r>
      <w:r w:rsidR="004B2E62" w:rsidRPr="004B2E62">
        <w:rPr>
          <w:rFonts w:ascii="Times New Roman" w:hAnsi="Times New Roman" w:cs="Times New Roman"/>
        </w:rPr>
        <w:t>6</w:t>
      </w:r>
      <w:r w:rsidRPr="004B2E62">
        <w:rPr>
          <w:rFonts w:ascii="Times New Roman" w:hAnsi="Times New Roman" w:cs="Times New Roman"/>
        </w:rPr>
        <w:t xml:space="preserve"> (jak w Załączniku Nr 1 do SWZ);</w:t>
      </w:r>
    </w:p>
    <w:p w14:paraId="32B53A9E" w14:textId="5839E91C" w:rsidR="004A5CB9" w:rsidRPr="0017745E" w:rsidRDefault="00183AE1" w:rsidP="004A5CB9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Szkoła Podstawowa w Szynkielowie, dla PPE poz. 5</w:t>
      </w:r>
      <w:r w:rsidR="004B2E62" w:rsidRPr="004B2E62">
        <w:rPr>
          <w:rFonts w:ascii="Times New Roman" w:hAnsi="Times New Roman" w:cs="Times New Roman"/>
        </w:rPr>
        <w:t>7</w:t>
      </w:r>
      <w:r w:rsidRPr="004B2E62">
        <w:rPr>
          <w:rFonts w:ascii="Times New Roman" w:hAnsi="Times New Roman" w:cs="Times New Roman"/>
        </w:rPr>
        <w:t xml:space="preserve"> – 5</w:t>
      </w:r>
      <w:r w:rsidR="004B2E62" w:rsidRPr="004B2E62">
        <w:rPr>
          <w:rFonts w:ascii="Times New Roman" w:hAnsi="Times New Roman" w:cs="Times New Roman"/>
        </w:rPr>
        <w:t>8</w:t>
      </w:r>
      <w:r w:rsidRPr="004B2E62">
        <w:rPr>
          <w:rFonts w:ascii="Times New Roman" w:hAnsi="Times New Roman" w:cs="Times New Roman"/>
        </w:rPr>
        <w:t xml:space="preserve"> (jak w Załączniku                            Nr 1 do SWZ).</w:t>
      </w:r>
    </w:p>
    <w:p w14:paraId="0E1C7D74" w14:textId="39C3A887" w:rsidR="00183AE1" w:rsidRPr="00DF6C29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60589DA" w14:textId="6C05A630" w:rsidR="00183AE1" w:rsidRPr="00183AE1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AE1">
        <w:rPr>
          <w:rFonts w:ascii="Times New Roman" w:hAnsi="Times New Roman" w:cs="Times New Roman"/>
          <w:b/>
          <w:bCs/>
          <w:sz w:val="24"/>
          <w:szCs w:val="24"/>
        </w:rPr>
        <w:t>Wstrzymania sprzedaży energii</w:t>
      </w:r>
    </w:p>
    <w:p w14:paraId="6E961124" w14:textId="06B49C55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83AE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 w przypadku nieuiszczenia przez </w:t>
      </w:r>
      <w:r w:rsidRPr="00183AE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należności za energię elektryczną oraz innych należności związanych z dostarczaniem tej energii. </w:t>
      </w:r>
    </w:p>
    <w:p w14:paraId="59DE2BCA" w14:textId="570B087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Wstrzymanie sprzedaży energii elektrycznej następuje poprzez wstrzymanie dostarczania energii elektrycznej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D4FC62B" w14:textId="35D5102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elektrycznej, gdy </w:t>
      </w:r>
      <w:r w:rsidRPr="005868F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zwleka                   z zapłatą za pobraną energię elektryczną co najmniej miesiąc po upływie terminu płatności, pomimo</w:t>
      </w:r>
      <w:r w:rsidR="005868FE">
        <w:rPr>
          <w:rFonts w:ascii="Times New Roman" w:hAnsi="Times New Roman" w:cs="Times New Roman"/>
        </w:rPr>
        <w:t xml:space="preserve"> uprzedniego bezskutecznego wezwania do zapłaty zaległych                             i bieżących należności w dodatkowym dwutygodniowym terminie oraz powiadomienia </w:t>
      </w:r>
      <w:r w:rsidR="005868FE" w:rsidRPr="005868FE">
        <w:rPr>
          <w:rFonts w:ascii="Times New Roman" w:hAnsi="Times New Roman" w:cs="Times New Roman"/>
          <w:b/>
          <w:bCs/>
        </w:rPr>
        <w:t>Zamawiającego</w:t>
      </w:r>
      <w:r w:rsidR="005868FE">
        <w:rPr>
          <w:rFonts w:ascii="Times New Roman" w:hAnsi="Times New Roman" w:cs="Times New Roman"/>
        </w:rPr>
        <w:t xml:space="preserve"> na piśmie o zamiarze wstrzymania sprzedaży energii elektrycznej                         i wypowiedzenia umowy.</w:t>
      </w:r>
    </w:p>
    <w:p w14:paraId="49D89E13" w14:textId="0F811176" w:rsidR="005868FE" w:rsidRDefault="005868FE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</w:rPr>
        <w:t>Wznowienie</w:t>
      </w:r>
      <w:r>
        <w:rPr>
          <w:rFonts w:ascii="Times New Roman" w:hAnsi="Times New Roman" w:cs="Times New Roman"/>
        </w:rPr>
        <w:t xml:space="preserve"> dostarczania energii elektrycznej i świadczenie usług dystrybucji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może nastąpić po uregulowaniu zaległych należności za energię elektryczną oraz innych należności związanych z dostarczaniem tej energii.</w:t>
      </w:r>
    </w:p>
    <w:p w14:paraId="646A4C1B" w14:textId="53C79EB8" w:rsidR="005868FE" w:rsidRDefault="005868FE" w:rsidP="005868FE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ponosi odpowiedzialności za szkody spowodowane wstrzymaniem sprzedaży energii elektrycznej wskutek naruszenia przez </w:t>
      </w:r>
      <w:r w:rsidRPr="005868F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warunków umowy i obowiązujących przepisów Prawa energetycznego i Kodeksu Cywilnego. </w:t>
      </w:r>
    </w:p>
    <w:p w14:paraId="2C20D289" w14:textId="77777777" w:rsidR="005868FE" w:rsidRP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331D188C" w14:textId="59D69B5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E437937" w14:textId="39C15F24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obowiązywania Umowy</w:t>
      </w:r>
    </w:p>
    <w:p w14:paraId="4F06476F" w14:textId="367A37EC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Strony ustalają, że rozpoczęcie sprzedaży energii elektrycznej nastąpi od dnia                  01.02.2022 r., jednak nie wcześniej niż po spełnieniu wszystkich warunków przyłączenia </w:t>
      </w:r>
      <w:r w:rsidRPr="004B2E62">
        <w:rPr>
          <w:rFonts w:ascii="Times New Roman" w:hAnsi="Times New Roman" w:cs="Times New Roman"/>
        </w:rPr>
        <w:lastRenderedPageBreak/>
        <w:t>do sieci OSD, oraz nie wcześniej niż z dniem skutecznego rozwiązania obowiązującej umowy, a także z dniem wejścia w życie umowy sprzedaży energii elektrycznej i umowy o świadczenie usług dystrybucji, po pozytywnie przeprowadzonej procedurze zmiany sprzedawcy.</w:t>
      </w:r>
    </w:p>
    <w:p w14:paraId="09C03486" w14:textId="4A2C50C7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Umowa niniejsza zawarta zostaje na czas określony od dnia 01.02.2022 r. do dnia 31.01.2023 r. </w:t>
      </w:r>
    </w:p>
    <w:p w14:paraId="2123B77D" w14:textId="7B1BCE30" w:rsid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53F96152" w14:textId="2054F08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1177BE7" w14:textId="5F750F2A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zmiany w treści Umowy</w:t>
      </w:r>
    </w:p>
    <w:p w14:paraId="74C21054" w14:textId="172659BC" w:rsidR="005868FE" w:rsidRDefault="005868FE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postanowień umowy w przypadku wystąpienia okoliczności, których nie można było przewidzieć w chwili zawarcia umowy, w tym:</w:t>
      </w:r>
    </w:p>
    <w:p w14:paraId="354D4675" w14:textId="1AC5CB84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umowna ulega zmianie wyłącznie w przypadku ustawowej zmiany stawki podatku VAT lub ustawowej zmianie opodatkowania energii elektrycznej podatkiem akcyzowym. Cena ulegnie zmianie o wartość wynikającą   z ww. zmian;</w:t>
      </w:r>
    </w:p>
    <w:p w14:paraId="311D3A35" w14:textId="4B1C64DE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może ulec zmianie w przypadku zmiany przepisów w sposób uniemożliwiający dotrzymanie przez którąkolwiek ze stron terminu płatności określonego w § 7</w:t>
      </w:r>
      <w:r w:rsidR="008A4995">
        <w:rPr>
          <w:rFonts w:ascii="Times New Roman" w:hAnsi="Times New Roman" w:cs="Times New Roman"/>
        </w:rPr>
        <w:t xml:space="preserve"> ust. 1 wzoru umowy.</w:t>
      </w:r>
    </w:p>
    <w:p w14:paraId="1E15792E" w14:textId="4D280860" w:rsidR="005868FE" w:rsidRDefault="008A4995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związku z planowanymi inwestycjami przewiduje zwiększenie liczby punktów poboru energii elektrycznej lub wielkości poboru energii elektrycznej.                           W związku z powyższym Zamawiający przewiduje zwiększenie zakresu zamówienia                    i przez to zwiększenie wartości umowy, określonej w § 5 ust 2, o nie więcej niż                             10 % przy zachowaniu cen jednostkowych, wynikających z umowy.</w:t>
      </w:r>
    </w:p>
    <w:p w14:paraId="13D6392C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4DCA9DDD" w14:textId="1757FCA4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BA0123" w14:textId="2E5837F2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4B38154F" w14:textId="12912989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Rozwiązanie Umowy nie zwalnia </w:t>
      </w:r>
      <w:r w:rsidRPr="008A4995">
        <w:rPr>
          <w:rFonts w:ascii="Times New Roman" w:hAnsi="Times New Roman" w:cs="Times New Roman"/>
          <w:b/>
          <w:bCs/>
        </w:rPr>
        <w:t>Stron</w:t>
      </w:r>
      <w:r>
        <w:rPr>
          <w:rFonts w:ascii="Times New Roman" w:hAnsi="Times New Roman" w:cs="Times New Roman"/>
        </w:rPr>
        <w:t xml:space="preserve"> z obowiązku uregulowania wobec drugiej </w:t>
      </w:r>
      <w:r w:rsidRPr="008A4995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wszelkich zobowiązań z niej wynikających.</w:t>
      </w:r>
    </w:p>
    <w:p w14:paraId="65F32F3B" w14:textId="79E495B1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może bez pisemnej zgody </w:t>
      </w:r>
      <w:r w:rsidRPr="008A4995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dokonywać cesji praw wynikających z niniejszej umowy</w:t>
      </w:r>
    </w:p>
    <w:p w14:paraId="514F8F00" w14:textId="15F2C925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</w:rPr>
        <w:lastRenderedPageBreak/>
        <w:t>Umowa</w:t>
      </w:r>
      <w:r>
        <w:rPr>
          <w:rFonts w:ascii="Times New Roman" w:hAnsi="Times New Roman" w:cs="Times New Roman"/>
        </w:rPr>
        <w:t xml:space="preserve"> może być rozwiązana przez </w:t>
      </w:r>
      <w:r w:rsidRPr="008A4995">
        <w:rPr>
          <w:rFonts w:ascii="Times New Roman" w:hAnsi="Times New Roman" w:cs="Times New Roman"/>
          <w:b/>
          <w:bCs/>
        </w:rPr>
        <w:t>jedną ze Stron</w:t>
      </w:r>
      <w:r>
        <w:rPr>
          <w:rFonts w:ascii="Times New Roman" w:hAnsi="Times New Roman" w:cs="Times New Roman"/>
        </w:rPr>
        <w:t xml:space="preserve"> w trybie natychmiastowym                           w przypadku, gdy </w:t>
      </w:r>
      <w:r w:rsidRPr="008A4995">
        <w:rPr>
          <w:rFonts w:ascii="Times New Roman" w:hAnsi="Times New Roman" w:cs="Times New Roman"/>
          <w:b/>
          <w:bCs/>
        </w:rPr>
        <w:t>druga ze Stron</w:t>
      </w:r>
      <w:r>
        <w:rPr>
          <w:rFonts w:ascii="Times New Roman" w:hAnsi="Times New Roman" w:cs="Times New Roman"/>
        </w:rPr>
        <w:t xml:space="preserve"> pomimo pisemnego wezwania rażąco i uporczywie narusza warunki Umowy.</w:t>
      </w:r>
    </w:p>
    <w:p w14:paraId="1E1B3F93" w14:textId="554ED15B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Zamawiającemu przysługuje prawo odstąpienia od umowy z zachowaniem wszelkich konsekwencji dla Wykonawcy wynikających z niniejszej umowy, w przypadku gdy wystąpi istotna zmiana okoliczności powodująca, że wykonanie umowy nie leży                          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 </w:t>
      </w:r>
    </w:p>
    <w:p w14:paraId="3D153283" w14:textId="41C53849" w:rsidR="008A4995" w:rsidRDefault="008A4995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60D116D" w14:textId="7E625251" w:rsidR="004A5CB9" w:rsidRDefault="004A5CB9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CFCF7D2" w14:textId="77777777" w:rsidR="004A5CB9" w:rsidRDefault="004A5CB9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FC0FD11" w14:textId="304D3A86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B94607" w14:textId="43CB1649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Opóźnienie zgłoszenia umowy do OSD</w:t>
      </w:r>
    </w:p>
    <w:p w14:paraId="4BC260C2" w14:textId="1B2389A9" w:rsidR="008A4995" w:rsidRDefault="008A4995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nieuzasadnionego opóźnienia w zgłoszeniu umowy do OSD, skutkującego opóźnieniem w rozpoczęciu realizacji umowy i sprzedażą energii elektrycznej na rzecz </w:t>
      </w:r>
      <w:r w:rsidRPr="00675CAF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przez Sprzedawcę Rezerwowego, </w:t>
      </w:r>
      <w:r w:rsidRPr="00675CAF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pokryje różnicę pomiędzy kosztem </w:t>
      </w:r>
      <w:r w:rsidR="00675CAF">
        <w:rPr>
          <w:rFonts w:ascii="Times New Roman" w:hAnsi="Times New Roman" w:cs="Times New Roman"/>
        </w:rPr>
        <w:t xml:space="preserve">pobranej energii elektrycznej liczonym według ceny zatwierdzonej przez URE dla Sprzedawcy </w:t>
      </w:r>
      <w:r w:rsidR="009E384E">
        <w:rPr>
          <w:rFonts w:ascii="Times New Roman" w:hAnsi="Times New Roman" w:cs="Times New Roman"/>
        </w:rPr>
        <w:t xml:space="preserve">Rezerwowego, a kosztem energii liczonym według ceny określonej w § 5 ust. 1 niniejszej Umowy. Na koszt energii elektrycznej składa się należność za pobraną energię i naliczona opłata handlowa. Dotyczy to wszystkich PPE ujętych w Załączniku Nr 1 do SWZ i całego okresu sprzedaży </w:t>
      </w:r>
      <w:r w:rsidR="009E384E" w:rsidRPr="009E384E">
        <w:rPr>
          <w:rFonts w:ascii="Times New Roman" w:hAnsi="Times New Roman" w:cs="Times New Roman"/>
          <w:b/>
          <w:bCs/>
        </w:rPr>
        <w:t>Zamawiającemu</w:t>
      </w:r>
      <w:r w:rsidR="009E384E">
        <w:rPr>
          <w:rFonts w:ascii="Times New Roman" w:hAnsi="Times New Roman" w:cs="Times New Roman"/>
        </w:rPr>
        <w:t xml:space="preserve"> energii przez Sprzedawcę Rezerwowego, do chwili przejęcia sprzedaży przez </w:t>
      </w:r>
      <w:r w:rsidR="009E384E" w:rsidRPr="009E384E">
        <w:rPr>
          <w:rFonts w:ascii="Times New Roman" w:hAnsi="Times New Roman" w:cs="Times New Roman"/>
          <w:b/>
          <w:bCs/>
        </w:rPr>
        <w:t>Wykonawcę</w:t>
      </w:r>
      <w:r w:rsidR="009E384E">
        <w:rPr>
          <w:rFonts w:ascii="Times New Roman" w:hAnsi="Times New Roman" w:cs="Times New Roman"/>
        </w:rPr>
        <w:t>.</w:t>
      </w:r>
    </w:p>
    <w:p w14:paraId="3D64DAB5" w14:textId="680D3427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Różnica w koszcie pobranej energii czynnej i opłaty handlowej będzie obliczona osobno dla każdego PPE i zgodnie z jego grupą taryfową i nie będzie uwzględniać opłat wynikających z usługi dystrybucji energii elektrycznej.</w:t>
      </w:r>
    </w:p>
    <w:p w14:paraId="5D969ACD" w14:textId="74906F3E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każdej faktury wystawionej </w:t>
      </w:r>
      <w:r w:rsidRPr="009E384E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przez Sprzedawcę Rezerwowego, </w:t>
      </w:r>
      <w:r w:rsidRPr="000A6387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dokona wyliczenia różnicy kosztów, o których mowa </w:t>
      </w:r>
      <w:r w:rsidR="000A638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w ust. 1 niniejszej umowy i wystawi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notę obciążeniową w wysokości równej różnicy kwot netto, pomiędzy fakturą wystawioną przez Sprzedawcę </w:t>
      </w:r>
      <w:r>
        <w:rPr>
          <w:rFonts w:ascii="Times New Roman" w:hAnsi="Times New Roman" w:cs="Times New Roman"/>
        </w:rPr>
        <w:lastRenderedPageBreak/>
        <w:t>Rezerwowego, a kwoty jaka byłaby należna przy uwzględnieniu ceny i opłaty handlowej określonych w § 5 ust. 1 niniejszej umowy.</w:t>
      </w:r>
    </w:p>
    <w:p w14:paraId="64088F30" w14:textId="1CD625F0" w:rsidR="000A6387" w:rsidRDefault="000A6387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 obciążeniowa wystawiona przez Zamawiającego, o której mowa w ust. 3 będzie płatna w terminie 30 dni od dnia wystawienia, a w przypadku opóźnienia płatności Zamawiającemu będą przysługiwać odsetki ustawowe za opóźnienie. </w:t>
      </w:r>
    </w:p>
    <w:p w14:paraId="5E7A385C" w14:textId="17975702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074366E9" w14:textId="7D24396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CFB0C4" w14:textId="36F3A73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23F19DE7" w14:textId="1CF0099F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</w:t>
      </w:r>
      <w:r w:rsidR="0069560F">
        <w:rPr>
          <w:rFonts w:ascii="Times New Roman" w:hAnsi="Times New Roman" w:cs="Times New Roman"/>
        </w:rPr>
        <w:t>w przypadku rozwiązania</w:t>
      </w:r>
      <w:r>
        <w:rPr>
          <w:rFonts w:ascii="Times New Roman" w:hAnsi="Times New Roman" w:cs="Times New Roman"/>
        </w:rPr>
        <w:t xml:space="preserve"> umowy wprowadzają kary umowne.</w:t>
      </w:r>
    </w:p>
    <w:p w14:paraId="7E652E45" w14:textId="19961BCD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te będą naliczane w następujących przypadkach i wysokościach:</w:t>
      </w:r>
    </w:p>
    <w:p w14:paraId="2EB5437E" w14:textId="606F5836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zapłaci </w:t>
      </w:r>
      <w:r w:rsidRPr="000A6387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 w:rsidRPr="0069560F">
        <w:rPr>
          <w:rFonts w:ascii="Times New Roman" w:hAnsi="Times New Roman" w:cs="Times New Roman"/>
          <w:b/>
          <w:bCs/>
        </w:rPr>
        <w:t>Wykonawcy</w:t>
      </w:r>
      <w:r w:rsidR="0069560F">
        <w:rPr>
          <w:rFonts w:ascii="Times New Roman" w:hAnsi="Times New Roman" w:cs="Times New Roman"/>
        </w:rPr>
        <w:t>.</w:t>
      </w:r>
    </w:p>
    <w:p w14:paraId="48835BC2" w14:textId="1701D6D0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 w:rsidRPr="000A6387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  <w:b/>
          <w:bCs/>
        </w:rPr>
        <w:t xml:space="preserve"> Wykonawcy </w:t>
      </w:r>
      <w:r>
        <w:rPr>
          <w:rFonts w:ascii="Times New Roman" w:hAnsi="Times New Roman" w:cs="Times New Roman"/>
        </w:rPr>
        <w:t xml:space="preserve">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>
        <w:rPr>
          <w:rFonts w:ascii="Times New Roman" w:hAnsi="Times New Roman" w:cs="Times New Roman"/>
          <w:b/>
          <w:bCs/>
        </w:rPr>
        <w:t>Zamawiającego</w:t>
      </w:r>
      <w:r w:rsidR="0069560F">
        <w:rPr>
          <w:rFonts w:ascii="Times New Roman" w:hAnsi="Times New Roman" w:cs="Times New Roman"/>
        </w:rPr>
        <w:t>.</w:t>
      </w:r>
    </w:p>
    <w:p w14:paraId="4A12692E" w14:textId="19886DFA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</w:rPr>
        <w:t xml:space="preserve">Średnie wynagrodzenie w okresie rozliczeniowym stanowi iloraz sumy wszystkich dotychczasowych wynagrodzeń </w:t>
      </w:r>
      <w:r w:rsidRPr="000A6387">
        <w:rPr>
          <w:rFonts w:ascii="Times New Roman" w:hAnsi="Times New Roman" w:cs="Times New Roman"/>
          <w:b/>
          <w:bCs/>
        </w:rPr>
        <w:t>Wykonawcy</w:t>
      </w:r>
      <w:r w:rsidRPr="000A6387">
        <w:rPr>
          <w:rFonts w:ascii="Times New Roman" w:hAnsi="Times New Roman" w:cs="Times New Roman"/>
        </w:rPr>
        <w:t xml:space="preserve"> od dnia podpisania umowy do dnia odstąpienia umowy i liczby okresów rozliczeniowych. </w:t>
      </w:r>
    </w:p>
    <w:p w14:paraId="21EFCBEA" w14:textId="1CB5797C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związku z naliczeniem kar umownych wystosuje notę obciążeniową za każdą naliczoną karę umowną. </w:t>
      </w:r>
    </w:p>
    <w:p w14:paraId="790256FF" w14:textId="32AD4646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Niezależnie od kar umownych Zamawiający ma prawo dochodzenia odszkodowania uzupełniającego na zasadach ogólnych.</w:t>
      </w:r>
    </w:p>
    <w:p w14:paraId="3C6DB084" w14:textId="0E387134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265B8B5E" w14:textId="20FE66D3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1BD6046E" w14:textId="351B31A6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749E1D" w14:textId="4B543068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ABB5FAD" w14:textId="792BF980" w:rsidR="000A6387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zakresie nieuregulowanym niniejszą Umową stosuje się Kodeks Cywilny, Prawo energetyczne wraz z aktami wykonawczymi oraz Prawo zamówień publicznych.</w:t>
      </w:r>
    </w:p>
    <w:p w14:paraId="270F9638" w14:textId="30837798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do Umowy, z zastrzeżeniem postanowień § 5 ust. 3 Umowy, wymagają pisemnego aneksu pod rygorem nieważności.</w:t>
      </w:r>
    </w:p>
    <w:p w14:paraId="3E8FDF0E" w14:textId="68E1A224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wchodzi w życie z dniem rozwiązania dotychczasowych umów o sprzedaż energii elektrycznej.</w:t>
      </w:r>
    </w:p>
    <w:p w14:paraId="06F8EB0E" w14:textId="07191CCF" w:rsidR="004A5CB9" w:rsidRPr="0017745E" w:rsidRDefault="008C7BBF" w:rsidP="004A5CB9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C7BBF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nie będzie ponosił na rzecz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żadnych innych opłat poza wymienionymi w umowie, w tym ewentualnych opłat wynikających z zewnętrznych regulaminów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. </w:t>
      </w:r>
    </w:p>
    <w:p w14:paraId="59EB31E6" w14:textId="77777777" w:rsidR="008C7BBF" w:rsidRP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04BD1D91" w14:textId="73639CA8" w:rsidR="008C7BBF" w:rsidRPr="008C7BBF" w:rsidRDefault="008C7BBF" w:rsidP="008C7B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7BBF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5</w:t>
      </w:r>
    </w:p>
    <w:p w14:paraId="00AC4A1F" w14:textId="129F1382" w:rsidR="00183AE1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niniejszą sporządzono w dwóch jednobrzmiących egzemplarzach, jeden dla Wykonawcy i jeden dla Zamawiającego.</w:t>
      </w:r>
    </w:p>
    <w:p w14:paraId="7BBC1B78" w14:textId="1333D28C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rozstrzygania sporów właściwy miejscowo będzie Sąd wg siedziby </w:t>
      </w:r>
      <w:r w:rsidR="004A5CB9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. </w:t>
      </w:r>
    </w:p>
    <w:p w14:paraId="3A5D1A58" w14:textId="7AE5FF42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są następujące załączniki:</w:t>
      </w:r>
    </w:p>
    <w:p w14:paraId="647E7B90" w14:textId="4A8E69F6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– </w:t>
      </w:r>
      <w:r w:rsidR="004A5CB9">
        <w:rPr>
          <w:rFonts w:ascii="Times New Roman" w:hAnsi="Times New Roman" w:cs="Times New Roman"/>
        </w:rPr>
        <w:t>Wykaz punktów poboru</w:t>
      </w:r>
    </w:p>
    <w:p w14:paraId="4DB005DE" w14:textId="06C69DA9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SWZ i oferta Wykonawcy</w:t>
      </w:r>
    </w:p>
    <w:p w14:paraId="0C9B1DCF" w14:textId="7BE5B60B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4A5C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Oświadczenie o posiadaniu ważnej umowy pomiędzy Wykonawcą a OSD</w:t>
      </w:r>
      <w:r w:rsidR="004A5CB9">
        <w:rPr>
          <w:rFonts w:ascii="Times New Roman" w:hAnsi="Times New Roman" w:cs="Times New Roman"/>
        </w:rPr>
        <w:t xml:space="preserve"> </w:t>
      </w:r>
    </w:p>
    <w:p w14:paraId="00B7CE9F" w14:textId="6DE0B952" w:rsidR="008C7BBF" w:rsidRDefault="004A5CB9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Pełnomocnictwo </w:t>
      </w:r>
    </w:p>
    <w:p w14:paraId="613262AB" w14:textId="7D73FC51" w:rsid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65A39DA5" w14:textId="77777777" w:rsidR="0017745E" w:rsidRP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4460E55E" w14:textId="2C785440" w:rsidR="005E57F4" w:rsidRPr="0017745E" w:rsidRDefault="008C7BBF" w:rsidP="0017745E">
      <w:pPr>
        <w:spacing w:line="360" w:lineRule="auto"/>
        <w:ind w:left="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BBF">
        <w:rPr>
          <w:rFonts w:ascii="Times New Roman" w:hAnsi="Times New Roman" w:cs="Times New Roman"/>
          <w:b/>
          <w:bCs/>
          <w:sz w:val="24"/>
          <w:szCs w:val="24"/>
        </w:rPr>
        <w:t>Wykonawca:</w:t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  <w:t>Zamawiający:</w:t>
      </w:r>
    </w:p>
    <w:p w14:paraId="3FB408A8" w14:textId="77777777" w:rsidR="008C7BBF" w:rsidRDefault="008C7BBF" w:rsidP="000A6387">
      <w:pPr>
        <w:spacing w:before="360"/>
        <w:rPr>
          <w:b/>
        </w:rPr>
      </w:pPr>
    </w:p>
    <w:p w14:paraId="575FC28F" w14:textId="32F19EE5" w:rsidR="008C7BBF" w:rsidRPr="008C7BBF" w:rsidRDefault="008C7BBF" w:rsidP="008C7BBF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BBF">
        <w:rPr>
          <w:rFonts w:ascii="Times New Roman" w:hAnsi="Times New Roman" w:cs="Times New Roman"/>
          <w:b/>
          <w:sz w:val="24"/>
          <w:szCs w:val="24"/>
        </w:rPr>
        <w:t>Kontrasygnata Skarbnika:</w:t>
      </w:r>
    </w:p>
    <w:p w14:paraId="55E90EBC" w14:textId="7A453043" w:rsidR="005E57F4" w:rsidRDefault="005E57F4" w:rsidP="005E57F4"/>
    <w:p w14:paraId="6C71F221" w14:textId="77777777" w:rsidR="00D8350E" w:rsidRDefault="00D8350E" w:rsidP="005E57F4"/>
    <w:sectPr w:rsidR="00D83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B4B6" w14:textId="77777777" w:rsidR="003E27A1" w:rsidRDefault="003E27A1" w:rsidP="003E27A1">
      <w:pPr>
        <w:spacing w:after="0" w:line="240" w:lineRule="auto"/>
      </w:pPr>
      <w:r>
        <w:separator/>
      </w:r>
    </w:p>
  </w:endnote>
  <w:endnote w:type="continuationSeparator" w:id="0">
    <w:p w14:paraId="149E8BAA" w14:textId="77777777" w:rsidR="003E27A1" w:rsidRDefault="003E27A1" w:rsidP="003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CE">
    <w:altName w:val="Lucida Sans Unicode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l-PL"/>
      </w:rPr>
      <w:id w:val="1008789350"/>
      <w:docPartObj>
        <w:docPartGallery w:val="Page Numbers (Bottom of Page)"/>
        <w:docPartUnique/>
      </w:docPartObj>
    </w:sdtPr>
    <w:sdtEndPr/>
    <w:sdtContent>
      <w:p w14:paraId="1CB47BC0" w14:textId="2FB6DE33" w:rsidR="003E27A1" w:rsidRDefault="003E27A1">
        <w:pPr>
          <w:pStyle w:val="Stopka"/>
          <w:jc w:val="right"/>
        </w:pPr>
        <w:r w:rsidRPr="003E27A1">
          <w:rPr>
            <w:rFonts w:ascii="Times New Roman" w:hAnsi="Times New Roman"/>
            <w:sz w:val="20"/>
            <w:szCs w:val="20"/>
            <w:lang w:val="pl-PL"/>
          </w:rPr>
          <w:t xml:space="preserve">Strona | </w:t>
        </w:r>
        <w:r w:rsidRPr="003E27A1">
          <w:rPr>
            <w:rFonts w:ascii="Times New Roman" w:hAnsi="Times New Roman"/>
            <w:sz w:val="20"/>
            <w:szCs w:val="20"/>
          </w:rPr>
          <w:fldChar w:fldCharType="begin"/>
        </w:r>
        <w:r w:rsidRPr="003E27A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7A1">
          <w:rPr>
            <w:rFonts w:ascii="Times New Roman" w:hAnsi="Times New Roman"/>
            <w:sz w:val="20"/>
            <w:szCs w:val="20"/>
          </w:rPr>
          <w:fldChar w:fldCharType="separate"/>
        </w:r>
        <w:r w:rsidRPr="003E27A1">
          <w:rPr>
            <w:rFonts w:ascii="Times New Roman" w:hAnsi="Times New Roman"/>
            <w:sz w:val="20"/>
            <w:szCs w:val="20"/>
            <w:lang w:val="pl-PL"/>
          </w:rPr>
          <w:t>2</w:t>
        </w:r>
        <w:r w:rsidRPr="003E27A1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lang w:val="pl-PL"/>
          </w:rPr>
          <w:t xml:space="preserve"> </w:t>
        </w:r>
      </w:p>
    </w:sdtContent>
  </w:sdt>
  <w:p w14:paraId="5D9918E0" w14:textId="77777777" w:rsidR="003E27A1" w:rsidRDefault="003E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B727" w14:textId="77777777" w:rsidR="003E27A1" w:rsidRDefault="003E27A1" w:rsidP="003E27A1">
      <w:pPr>
        <w:spacing w:after="0" w:line="240" w:lineRule="auto"/>
      </w:pPr>
      <w:r>
        <w:separator/>
      </w:r>
    </w:p>
  </w:footnote>
  <w:footnote w:type="continuationSeparator" w:id="0">
    <w:p w14:paraId="5B2338B2" w14:textId="77777777" w:rsidR="003E27A1" w:rsidRDefault="003E27A1" w:rsidP="003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 w:val="0"/>
        <w:i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lvlText w:val="%1."/>
      <w:lvlJc w:val="left"/>
      <w:pPr>
        <w:tabs>
          <w:tab w:val="num" w:pos="785"/>
        </w:tabs>
        <w:ind w:left="765" w:hanging="340"/>
      </w:pPr>
      <w:rPr>
        <w:color w:val="auto"/>
      </w:rPr>
    </w:lvl>
  </w:abstractNum>
  <w:abstractNum w:abstractNumId="11" w15:restartNumberingAfterBreak="0">
    <w:nsid w:val="0000000C"/>
    <w:multiLevelType w:val="multilevel"/>
    <w:tmpl w:val="B15A49E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8DADBB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16" w15:restartNumberingAfterBreak="0">
    <w:nsid w:val="00000011"/>
    <w:multiLevelType w:val="singleLevel"/>
    <w:tmpl w:val="4E403FF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00AB3FD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8" w15:restartNumberingAfterBreak="0">
    <w:nsid w:val="00C37385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9" w15:restartNumberingAfterBreak="0">
    <w:nsid w:val="092D29F8"/>
    <w:multiLevelType w:val="hybridMultilevel"/>
    <w:tmpl w:val="CFF6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2AAE"/>
    <w:multiLevelType w:val="hybridMultilevel"/>
    <w:tmpl w:val="64905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3EE3C3D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2" w15:restartNumberingAfterBreak="0">
    <w:nsid w:val="1981303F"/>
    <w:multiLevelType w:val="hybridMultilevel"/>
    <w:tmpl w:val="A88C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B438D"/>
    <w:multiLevelType w:val="hybridMultilevel"/>
    <w:tmpl w:val="5388E45E"/>
    <w:lvl w:ilvl="0" w:tplc="AAECB1E0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F9A1BA7"/>
    <w:multiLevelType w:val="hybridMultilevel"/>
    <w:tmpl w:val="0EE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70D7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6" w15:restartNumberingAfterBreak="0">
    <w:nsid w:val="22317096"/>
    <w:multiLevelType w:val="hybridMultilevel"/>
    <w:tmpl w:val="32BA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73F68"/>
    <w:multiLevelType w:val="hybridMultilevel"/>
    <w:tmpl w:val="AD98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E3B64"/>
    <w:multiLevelType w:val="hybridMultilevel"/>
    <w:tmpl w:val="6D0A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14EC4"/>
    <w:multiLevelType w:val="hybridMultilevel"/>
    <w:tmpl w:val="6A04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937F2"/>
    <w:multiLevelType w:val="hybridMultilevel"/>
    <w:tmpl w:val="E624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47746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32" w15:restartNumberingAfterBreak="0">
    <w:nsid w:val="380E3643"/>
    <w:multiLevelType w:val="hybridMultilevel"/>
    <w:tmpl w:val="D53C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E3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B3AF0"/>
    <w:multiLevelType w:val="hybridMultilevel"/>
    <w:tmpl w:val="DF78C302"/>
    <w:lvl w:ilvl="0" w:tplc="3FBA18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4" w15:restartNumberingAfterBreak="0">
    <w:nsid w:val="49226458"/>
    <w:multiLevelType w:val="hybridMultilevel"/>
    <w:tmpl w:val="D264D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3414A"/>
    <w:multiLevelType w:val="hybridMultilevel"/>
    <w:tmpl w:val="8272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5143AE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37" w15:restartNumberingAfterBreak="0">
    <w:nsid w:val="64347A95"/>
    <w:multiLevelType w:val="hybridMultilevel"/>
    <w:tmpl w:val="EE20C7BE"/>
    <w:lvl w:ilvl="0" w:tplc="FAEE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499C"/>
    <w:multiLevelType w:val="hybridMultilevel"/>
    <w:tmpl w:val="7A546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B0297"/>
    <w:multiLevelType w:val="hybridMultilevel"/>
    <w:tmpl w:val="2C78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76053"/>
    <w:multiLevelType w:val="hybridMultilevel"/>
    <w:tmpl w:val="101C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7170B"/>
    <w:multiLevelType w:val="hybridMultilevel"/>
    <w:tmpl w:val="899CADA8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8747C"/>
    <w:multiLevelType w:val="hybridMultilevel"/>
    <w:tmpl w:val="97D6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07802"/>
    <w:multiLevelType w:val="hybridMultilevel"/>
    <w:tmpl w:val="635883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0244D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5" w15:restartNumberingAfterBreak="0">
    <w:nsid w:val="79DB18F0"/>
    <w:multiLevelType w:val="hybridMultilevel"/>
    <w:tmpl w:val="C3922B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F315DC9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8"/>
    <w:lvlOverride w:ilvl="0">
      <w:lvl w:ilvl="0">
        <w:start w:val="1"/>
        <w:numFmt w:val="lowerLetter"/>
        <w:lvlText w:val="%1."/>
        <w:lvlJc w:val="left"/>
        <w:pPr>
          <w:ind w:left="624" w:hanging="340"/>
        </w:pPr>
        <w:rPr>
          <w:rFonts w:hint="default"/>
        </w:rPr>
      </w:lvl>
    </w:lvlOverride>
  </w:num>
  <w:num w:numId="19">
    <w:abstractNumId w:val="18"/>
  </w:num>
  <w:num w:numId="20">
    <w:abstractNumId w:val="33"/>
  </w:num>
  <w:num w:numId="21">
    <w:abstractNumId w:val="37"/>
  </w:num>
  <w:num w:numId="22">
    <w:abstractNumId w:val="23"/>
  </w:num>
  <w:num w:numId="23">
    <w:abstractNumId w:val="25"/>
  </w:num>
  <w:num w:numId="24">
    <w:abstractNumId w:val="46"/>
  </w:num>
  <w:num w:numId="25">
    <w:abstractNumId w:val="45"/>
  </w:num>
  <w:num w:numId="26">
    <w:abstractNumId w:val="17"/>
  </w:num>
  <w:num w:numId="27">
    <w:abstractNumId w:val="31"/>
  </w:num>
  <w:num w:numId="28">
    <w:abstractNumId w:val="44"/>
  </w:num>
  <w:num w:numId="29">
    <w:abstractNumId w:val="21"/>
  </w:num>
  <w:num w:numId="30">
    <w:abstractNumId w:val="36"/>
  </w:num>
  <w:num w:numId="31">
    <w:abstractNumId w:val="43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34"/>
  </w:num>
  <w:num w:numId="39">
    <w:abstractNumId w:val="19"/>
  </w:num>
  <w:num w:numId="40">
    <w:abstractNumId w:val="29"/>
  </w:num>
  <w:num w:numId="41">
    <w:abstractNumId w:val="38"/>
  </w:num>
  <w:num w:numId="42">
    <w:abstractNumId w:val="40"/>
  </w:num>
  <w:num w:numId="43">
    <w:abstractNumId w:val="24"/>
  </w:num>
  <w:num w:numId="44">
    <w:abstractNumId w:val="27"/>
  </w:num>
  <w:num w:numId="45">
    <w:abstractNumId w:val="20"/>
  </w:num>
  <w:num w:numId="46">
    <w:abstractNumId w:val="35"/>
  </w:num>
  <w:num w:numId="47">
    <w:abstractNumId w:val="3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4"/>
    <w:rsid w:val="00006DC0"/>
    <w:rsid w:val="000A6387"/>
    <w:rsid w:val="000B76C7"/>
    <w:rsid w:val="0014454C"/>
    <w:rsid w:val="0017745E"/>
    <w:rsid w:val="00183AE1"/>
    <w:rsid w:val="003E27A1"/>
    <w:rsid w:val="003F4960"/>
    <w:rsid w:val="00453151"/>
    <w:rsid w:val="004A5CB9"/>
    <w:rsid w:val="004B2E62"/>
    <w:rsid w:val="005868FE"/>
    <w:rsid w:val="005E57F4"/>
    <w:rsid w:val="00675CAF"/>
    <w:rsid w:val="0069560F"/>
    <w:rsid w:val="008A4995"/>
    <w:rsid w:val="008C7BBF"/>
    <w:rsid w:val="009E384E"/>
    <w:rsid w:val="009E729E"/>
    <w:rsid w:val="00C34B5F"/>
    <w:rsid w:val="00D40AF7"/>
    <w:rsid w:val="00D8350E"/>
    <w:rsid w:val="00D97686"/>
    <w:rsid w:val="00DF6C29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A83"/>
  <w15:chartTrackingRefBased/>
  <w15:docId w15:val="{48437F18-6BD7-453F-82FF-8F84213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F4"/>
  </w:style>
  <w:style w:type="paragraph" w:styleId="Nagwek3">
    <w:name w:val="heading 3"/>
    <w:basedOn w:val="Normalny"/>
    <w:next w:val="Normalny"/>
    <w:link w:val="Nagwek3Znak"/>
    <w:qFormat/>
    <w:rsid w:val="005E57F4"/>
    <w:pPr>
      <w:keepNext/>
      <w:numPr>
        <w:ilvl w:val="2"/>
        <w:numId w:val="1"/>
      </w:numPr>
      <w:suppressAutoHyphens/>
      <w:spacing w:before="120" w:after="120" w:line="240" w:lineRule="auto"/>
      <w:jc w:val="center"/>
      <w:outlineLvl w:val="2"/>
    </w:pPr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57F4"/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customStyle="1" w:styleId="WW8Num2z2">
    <w:name w:val="WW8Num2z2"/>
    <w:rsid w:val="005E57F4"/>
    <w:rPr>
      <w:b w:val="0"/>
      <w:i w:val="0"/>
    </w:rPr>
  </w:style>
  <w:style w:type="character" w:customStyle="1" w:styleId="WW8Num2z3">
    <w:name w:val="WW8Num2z3"/>
    <w:rsid w:val="005E57F4"/>
    <w:rPr>
      <w:rFonts w:ascii="Symbol" w:hAnsi="Symbol"/>
    </w:rPr>
  </w:style>
  <w:style w:type="character" w:customStyle="1" w:styleId="WW8Num3z0">
    <w:name w:val="WW8Num3z0"/>
    <w:rsid w:val="005E57F4"/>
    <w:rPr>
      <w:b w:val="0"/>
      <w:i w:val="0"/>
      <w:color w:val="auto"/>
    </w:rPr>
  </w:style>
  <w:style w:type="character" w:customStyle="1" w:styleId="WW8Num4z0">
    <w:name w:val="WW8Num4z0"/>
    <w:rsid w:val="005E57F4"/>
    <w:rPr>
      <w:b w:val="0"/>
      <w:i w:val="0"/>
      <w:color w:val="auto"/>
    </w:rPr>
  </w:style>
  <w:style w:type="character" w:customStyle="1" w:styleId="WW8Num6z0">
    <w:name w:val="WW8Num6z0"/>
    <w:rsid w:val="005E57F4"/>
    <w:rPr>
      <w:color w:val="auto"/>
    </w:rPr>
  </w:style>
  <w:style w:type="character" w:customStyle="1" w:styleId="WW8Num7z0">
    <w:name w:val="WW8Num7z0"/>
    <w:rsid w:val="005E57F4"/>
    <w:rPr>
      <w:i w:val="0"/>
    </w:rPr>
  </w:style>
  <w:style w:type="character" w:customStyle="1" w:styleId="WW8Num8z0">
    <w:name w:val="WW8Num8z0"/>
    <w:rsid w:val="005E57F4"/>
    <w:rPr>
      <w:color w:val="auto"/>
    </w:rPr>
  </w:style>
  <w:style w:type="character" w:customStyle="1" w:styleId="WW8Num11z0">
    <w:name w:val="WW8Num11z0"/>
    <w:rsid w:val="005E57F4"/>
    <w:rPr>
      <w:color w:val="auto"/>
    </w:rPr>
  </w:style>
  <w:style w:type="character" w:customStyle="1" w:styleId="WW8Num12z0">
    <w:name w:val="WW8Num12z0"/>
    <w:rsid w:val="005E57F4"/>
    <w:rPr>
      <w:rFonts w:ascii="Symbol" w:hAnsi="Symbol"/>
    </w:rPr>
  </w:style>
  <w:style w:type="character" w:customStyle="1" w:styleId="WW8Num13z0">
    <w:name w:val="WW8Num13z0"/>
    <w:rsid w:val="005E57F4"/>
    <w:rPr>
      <w:b w:val="0"/>
    </w:rPr>
  </w:style>
  <w:style w:type="character" w:customStyle="1" w:styleId="WW8Num14z0">
    <w:name w:val="WW8Num14z0"/>
    <w:rsid w:val="005E57F4"/>
    <w:rPr>
      <w:b w:val="0"/>
      <w:i w:val="0"/>
      <w:color w:val="auto"/>
    </w:rPr>
  </w:style>
  <w:style w:type="character" w:customStyle="1" w:styleId="Absatz-Standardschriftart">
    <w:name w:val="Absatz-Standardschriftart"/>
    <w:rsid w:val="005E57F4"/>
  </w:style>
  <w:style w:type="character" w:customStyle="1" w:styleId="Domylnaczcionkaakapitu3">
    <w:name w:val="Domyślna czcionka akapitu3"/>
    <w:rsid w:val="005E57F4"/>
  </w:style>
  <w:style w:type="character" w:customStyle="1" w:styleId="WW-Absatz-Standardschriftart">
    <w:name w:val="WW-Absatz-Standardschriftart"/>
    <w:rsid w:val="005E57F4"/>
  </w:style>
  <w:style w:type="character" w:customStyle="1" w:styleId="WW-Absatz-Standardschriftart1">
    <w:name w:val="WW-Absatz-Standardschriftart1"/>
    <w:rsid w:val="005E57F4"/>
  </w:style>
  <w:style w:type="character" w:customStyle="1" w:styleId="WW-Absatz-Standardschriftart11">
    <w:name w:val="WW-Absatz-Standardschriftart11"/>
    <w:rsid w:val="005E57F4"/>
  </w:style>
  <w:style w:type="character" w:customStyle="1" w:styleId="WW-Absatz-Standardschriftart111">
    <w:name w:val="WW-Absatz-Standardschriftart111"/>
    <w:rsid w:val="005E57F4"/>
  </w:style>
  <w:style w:type="character" w:customStyle="1" w:styleId="WW-Absatz-Standardschriftart1111">
    <w:name w:val="WW-Absatz-Standardschriftart1111"/>
    <w:rsid w:val="005E57F4"/>
  </w:style>
  <w:style w:type="character" w:customStyle="1" w:styleId="WW8Num9z0">
    <w:name w:val="WW8Num9z0"/>
    <w:rsid w:val="005E57F4"/>
    <w:rPr>
      <w:color w:val="auto"/>
    </w:rPr>
  </w:style>
  <w:style w:type="character" w:customStyle="1" w:styleId="WW8Num15z0">
    <w:name w:val="WW8Num15z0"/>
    <w:rsid w:val="005E57F4"/>
    <w:rPr>
      <w:b w:val="0"/>
      <w:i w:val="0"/>
      <w:color w:val="auto"/>
    </w:rPr>
  </w:style>
  <w:style w:type="character" w:customStyle="1" w:styleId="WW8Num18z0">
    <w:name w:val="WW8Num18z0"/>
    <w:rsid w:val="005E57F4"/>
    <w:rPr>
      <w:b w:val="0"/>
      <w:i w:val="0"/>
      <w:color w:val="auto"/>
    </w:rPr>
  </w:style>
  <w:style w:type="character" w:customStyle="1" w:styleId="Domylnaczcionkaakapitu2">
    <w:name w:val="Domyślna czcionka akapitu2"/>
    <w:rsid w:val="005E57F4"/>
  </w:style>
  <w:style w:type="character" w:customStyle="1" w:styleId="WW8Num1z2">
    <w:name w:val="WW8Num1z2"/>
    <w:rsid w:val="005E57F4"/>
    <w:rPr>
      <w:b w:val="0"/>
      <w:i w:val="0"/>
    </w:rPr>
  </w:style>
  <w:style w:type="character" w:customStyle="1" w:styleId="WW8Num1z3">
    <w:name w:val="WW8Num1z3"/>
    <w:rsid w:val="005E57F4"/>
    <w:rPr>
      <w:rFonts w:ascii="Symbol" w:hAnsi="Symbol"/>
    </w:rPr>
  </w:style>
  <w:style w:type="character" w:customStyle="1" w:styleId="WW8Num2z0">
    <w:name w:val="WW8Num2z0"/>
    <w:rsid w:val="005E57F4"/>
    <w:rPr>
      <w:b/>
    </w:rPr>
  </w:style>
  <w:style w:type="character" w:customStyle="1" w:styleId="WW8Num8z1">
    <w:name w:val="WW8Num8z1"/>
    <w:rsid w:val="005E57F4"/>
    <w:rPr>
      <w:rFonts w:ascii="Arial" w:eastAsia="Times New Roman" w:hAnsi="Arial" w:cs="Arial"/>
      <w:b w:val="0"/>
    </w:rPr>
  </w:style>
  <w:style w:type="character" w:customStyle="1" w:styleId="WW8Num10z0">
    <w:name w:val="WW8Num10z0"/>
    <w:rsid w:val="005E57F4"/>
    <w:rPr>
      <w:i w:val="0"/>
    </w:rPr>
  </w:style>
  <w:style w:type="character" w:customStyle="1" w:styleId="WW8Num12z1">
    <w:name w:val="WW8Num12z1"/>
    <w:rsid w:val="005E57F4"/>
    <w:rPr>
      <w:rFonts w:ascii="Courier New" w:hAnsi="Courier New" w:cs="Courier New"/>
    </w:rPr>
  </w:style>
  <w:style w:type="character" w:customStyle="1" w:styleId="WW8Num12z2">
    <w:name w:val="WW8Num12z2"/>
    <w:rsid w:val="005E57F4"/>
    <w:rPr>
      <w:rFonts w:ascii="Wingdings" w:hAnsi="Wingdings"/>
    </w:rPr>
  </w:style>
  <w:style w:type="character" w:customStyle="1" w:styleId="WW8Num13z1">
    <w:name w:val="WW8Num13z1"/>
    <w:rsid w:val="005E57F4"/>
    <w:rPr>
      <w:b w:val="0"/>
    </w:rPr>
  </w:style>
  <w:style w:type="character" w:customStyle="1" w:styleId="WW8Num19z0">
    <w:name w:val="WW8Num19z0"/>
    <w:rsid w:val="005E57F4"/>
    <w:rPr>
      <w:b w:val="0"/>
      <w:i w:val="0"/>
      <w:color w:val="auto"/>
    </w:rPr>
  </w:style>
  <w:style w:type="character" w:customStyle="1" w:styleId="WW8Num20z1">
    <w:name w:val="WW8Num20z1"/>
    <w:rsid w:val="005E57F4"/>
    <w:rPr>
      <w:rFonts w:ascii="Courier New" w:hAnsi="Courier New" w:cs="Courier New"/>
    </w:rPr>
  </w:style>
  <w:style w:type="character" w:customStyle="1" w:styleId="WW8Num20z2">
    <w:name w:val="WW8Num20z2"/>
    <w:rsid w:val="005E57F4"/>
    <w:rPr>
      <w:rFonts w:ascii="Wingdings" w:hAnsi="Wingdings"/>
    </w:rPr>
  </w:style>
  <w:style w:type="character" w:customStyle="1" w:styleId="WW8Num20z3">
    <w:name w:val="WW8Num20z3"/>
    <w:rsid w:val="005E57F4"/>
    <w:rPr>
      <w:rFonts w:ascii="Symbol" w:hAnsi="Symbol"/>
    </w:rPr>
  </w:style>
  <w:style w:type="character" w:customStyle="1" w:styleId="WW8Num24z1">
    <w:name w:val="WW8Num24z1"/>
    <w:rsid w:val="005E57F4"/>
    <w:rPr>
      <w:color w:val="auto"/>
    </w:rPr>
  </w:style>
  <w:style w:type="character" w:customStyle="1" w:styleId="WW8Num25z0">
    <w:name w:val="WW8Num25z0"/>
    <w:rsid w:val="005E57F4"/>
    <w:rPr>
      <w:b w:val="0"/>
      <w:i w:val="0"/>
      <w:color w:val="auto"/>
    </w:rPr>
  </w:style>
  <w:style w:type="character" w:customStyle="1" w:styleId="WW8Num29z0">
    <w:name w:val="WW8Num29z0"/>
    <w:rsid w:val="005E57F4"/>
    <w:rPr>
      <w:color w:val="auto"/>
    </w:rPr>
  </w:style>
  <w:style w:type="character" w:customStyle="1" w:styleId="WW8Num30z0">
    <w:name w:val="WW8Num30z0"/>
    <w:rsid w:val="005E57F4"/>
    <w:rPr>
      <w:b w:val="0"/>
    </w:rPr>
  </w:style>
  <w:style w:type="character" w:customStyle="1" w:styleId="WW8Num31z0">
    <w:name w:val="WW8Num31z0"/>
    <w:rsid w:val="005E57F4"/>
    <w:rPr>
      <w:b w:val="0"/>
      <w:i w:val="0"/>
      <w:color w:val="auto"/>
    </w:rPr>
  </w:style>
  <w:style w:type="character" w:customStyle="1" w:styleId="WW8Num34z0">
    <w:name w:val="WW8Num34z0"/>
    <w:rsid w:val="005E57F4"/>
    <w:rPr>
      <w:b w:val="0"/>
      <w:i w:val="0"/>
      <w:color w:val="auto"/>
    </w:rPr>
  </w:style>
  <w:style w:type="character" w:customStyle="1" w:styleId="WW8Num35z0">
    <w:name w:val="WW8Num35z0"/>
    <w:rsid w:val="005E57F4"/>
    <w:rPr>
      <w:b w:val="0"/>
      <w:i w:val="0"/>
      <w:color w:val="auto"/>
    </w:rPr>
  </w:style>
  <w:style w:type="character" w:customStyle="1" w:styleId="Domylnaczcionkaakapitu1">
    <w:name w:val="Domyślna czcionka akapitu1"/>
    <w:rsid w:val="005E57F4"/>
  </w:style>
  <w:style w:type="character" w:customStyle="1" w:styleId="ZnakZnak">
    <w:name w:val="Znak Znak"/>
    <w:rsid w:val="005E57F4"/>
    <w:rPr>
      <w:rFonts w:ascii="Gill Sans CE" w:hAnsi="Gill Sans CE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5E57F4"/>
  </w:style>
  <w:style w:type="character" w:customStyle="1" w:styleId="xxx">
    <w:name w:val="xxx"/>
    <w:rsid w:val="005E57F4"/>
    <w:rPr>
      <w:rFonts w:ascii="Arial" w:hAnsi="Arial" w:cs="Arial"/>
      <w:color w:val="000080"/>
      <w:sz w:val="20"/>
      <w:szCs w:val="20"/>
    </w:rPr>
  </w:style>
  <w:style w:type="character" w:customStyle="1" w:styleId="Odwoaniedokomentarza1">
    <w:name w:val="Odwołanie do komentarza1"/>
    <w:rsid w:val="005E57F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E57F4"/>
    <w:pPr>
      <w:suppressAutoHyphens/>
      <w:spacing w:after="0" w:line="240" w:lineRule="auto"/>
    </w:pPr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57F4"/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paragraph" w:styleId="Lista">
    <w:name w:val="List"/>
    <w:basedOn w:val="Tekstpodstawowy"/>
    <w:rsid w:val="005E57F4"/>
    <w:rPr>
      <w:rFonts w:cs="Mangal"/>
    </w:rPr>
  </w:style>
  <w:style w:type="paragraph" w:customStyle="1" w:styleId="Podpis3">
    <w:name w:val="Podpis3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57F4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7F4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5E57F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7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5E57F4"/>
    <w:pPr>
      <w:suppressAutoHyphens/>
      <w:overflowPunct w:val="0"/>
      <w:autoSpaceDE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ill Sans CE" w:eastAsia="Times New Roman" w:hAnsi="Gill Sans CE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7F4"/>
    <w:rPr>
      <w:rFonts w:ascii="Gill Sans CE" w:eastAsia="Times New Roman" w:hAnsi="Gill Sans CE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rsid w:val="005E57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E57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7F4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5E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57F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5E57F4"/>
  </w:style>
  <w:style w:type="paragraph" w:styleId="NormalnyWeb">
    <w:name w:val="Normal (Web)"/>
    <w:basedOn w:val="Normalny"/>
    <w:rsid w:val="005E57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5E57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5E57F4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5E57F4"/>
    <w:rPr>
      <w:sz w:val="16"/>
      <w:szCs w:val="16"/>
    </w:rPr>
  </w:style>
  <w:style w:type="paragraph" w:customStyle="1" w:styleId="Normalny1">
    <w:name w:val="Normalny1"/>
    <w:rsid w:val="005E57F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sz w:val="20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D4F3-501A-4C86-A331-F44176B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2761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7</cp:revision>
  <cp:lastPrinted>2021-09-09T09:33:00Z</cp:lastPrinted>
  <dcterms:created xsi:type="dcterms:W3CDTF">2021-09-08T08:52:00Z</dcterms:created>
  <dcterms:modified xsi:type="dcterms:W3CDTF">2021-09-30T12:34:00Z</dcterms:modified>
</cp:coreProperties>
</file>