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A" w:rsidRPr="006579CB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79CB">
        <w:rPr>
          <w:rFonts w:ascii="Times New Roman" w:hAnsi="Times New Roman"/>
          <w:sz w:val="24"/>
          <w:szCs w:val="24"/>
        </w:rPr>
        <w:t>Ogłoszenie nr  511</w:t>
      </w:r>
      <w:r w:rsidR="006579CB" w:rsidRPr="006579CB">
        <w:rPr>
          <w:rFonts w:ascii="Times New Roman" w:hAnsi="Times New Roman"/>
          <w:sz w:val="24"/>
          <w:szCs w:val="24"/>
        </w:rPr>
        <w:t>623</w:t>
      </w:r>
      <w:r w:rsidRPr="006579CB">
        <w:rPr>
          <w:rFonts w:ascii="Times New Roman" w:hAnsi="Times New Roman"/>
          <w:sz w:val="24"/>
          <w:szCs w:val="24"/>
        </w:rPr>
        <w:t>-N-201</w:t>
      </w:r>
      <w:r w:rsidR="006579CB" w:rsidRPr="006579CB">
        <w:rPr>
          <w:rFonts w:ascii="Times New Roman" w:hAnsi="Times New Roman"/>
          <w:sz w:val="24"/>
          <w:szCs w:val="24"/>
        </w:rPr>
        <w:t>9</w:t>
      </w:r>
      <w:r w:rsidRPr="006579CB">
        <w:rPr>
          <w:rFonts w:ascii="Times New Roman" w:hAnsi="Times New Roman"/>
          <w:sz w:val="24"/>
          <w:szCs w:val="24"/>
        </w:rPr>
        <w:t xml:space="preserve"> z dnia 201</w:t>
      </w:r>
      <w:r w:rsidR="006579CB" w:rsidRPr="006579CB">
        <w:rPr>
          <w:rFonts w:ascii="Times New Roman" w:hAnsi="Times New Roman"/>
          <w:sz w:val="24"/>
          <w:szCs w:val="24"/>
        </w:rPr>
        <w:t>9</w:t>
      </w:r>
      <w:r w:rsidRPr="006579CB">
        <w:rPr>
          <w:rFonts w:ascii="Times New Roman" w:hAnsi="Times New Roman"/>
          <w:sz w:val="24"/>
          <w:szCs w:val="24"/>
        </w:rPr>
        <w:t>-0</w:t>
      </w:r>
      <w:r w:rsidR="006579CB" w:rsidRPr="006579CB">
        <w:rPr>
          <w:rFonts w:ascii="Times New Roman" w:hAnsi="Times New Roman"/>
          <w:sz w:val="24"/>
          <w:szCs w:val="24"/>
        </w:rPr>
        <w:t>2</w:t>
      </w:r>
      <w:r w:rsidRPr="006579CB">
        <w:rPr>
          <w:rFonts w:ascii="Times New Roman" w:hAnsi="Times New Roman"/>
          <w:sz w:val="24"/>
          <w:szCs w:val="24"/>
        </w:rPr>
        <w:t>-</w:t>
      </w:r>
      <w:r w:rsidR="006579CB" w:rsidRPr="006579CB">
        <w:rPr>
          <w:rFonts w:ascii="Times New Roman" w:hAnsi="Times New Roman"/>
          <w:sz w:val="24"/>
          <w:szCs w:val="24"/>
        </w:rPr>
        <w:t>08</w:t>
      </w:r>
      <w:r w:rsidRPr="006579CB">
        <w:rPr>
          <w:rFonts w:ascii="Times New Roman" w:hAnsi="Times New Roman"/>
          <w:sz w:val="24"/>
          <w:szCs w:val="24"/>
        </w:rPr>
        <w:t xml:space="preserve"> r. </w:t>
      </w:r>
    </w:p>
    <w:p w:rsidR="0061437A" w:rsidRPr="00D37662" w:rsidRDefault="0061437A" w:rsidP="005D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437A" w:rsidRPr="00D37662" w:rsidRDefault="0061437A" w:rsidP="005D7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Konopnica: Dostawa oleju grzewczego</w:t>
      </w:r>
      <w:r w:rsidRPr="00D37662">
        <w:rPr>
          <w:rFonts w:ascii="Times New Roman" w:hAnsi="Times New Roman"/>
          <w:sz w:val="24"/>
          <w:szCs w:val="24"/>
        </w:rPr>
        <w:br/>
        <w:t xml:space="preserve">OGŁOSZENIE O ZAMÓWIENIU - Dostawy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Zamieszczanie ogłoszenia:</w:t>
      </w:r>
      <w:r w:rsidRPr="00D37662">
        <w:rPr>
          <w:rFonts w:ascii="Times New Roman" w:hAnsi="Times New Roman"/>
          <w:sz w:val="24"/>
          <w:szCs w:val="24"/>
        </w:rPr>
        <w:t xml:space="preserve"> obowiązkowe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Ogłoszenie dotyczy:</w:t>
      </w:r>
      <w:r w:rsidRPr="00D37662">
        <w:rPr>
          <w:rFonts w:ascii="Times New Roman" w:hAnsi="Times New Roman"/>
          <w:sz w:val="24"/>
          <w:szCs w:val="24"/>
        </w:rPr>
        <w:t xml:space="preserve"> zamówienia publicznego </w:t>
      </w:r>
      <w:bookmarkStart w:id="0" w:name="_GoBack"/>
      <w:bookmarkEnd w:id="0"/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Nazwa projektu lub programu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37662">
        <w:rPr>
          <w:rFonts w:ascii="Times New Roman" w:hAnsi="Times New Roman"/>
          <w:sz w:val="24"/>
          <w:szCs w:val="24"/>
        </w:rPr>
        <w:t>Pzp</w:t>
      </w:r>
      <w:proofErr w:type="spellEnd"/>
      <w:r w:rsidRPr="00D37662">
        <w:rPr>
          <w:rFonts w:ascii="Times New Roman" w:hAnsi="Times New Roman"/>
          <w:sz w:val="24"/>
          <w:szCs w:val="24"/>
        </w:rPr>
        <w:t xml:space="preserve">, nie mniejszy niż 30%, osób zatrudnionych przez zakłady pracy chronionej lub wykonawców albo ich jednostki (w %)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  <w:u w:val="single"/>
        </w:rPr>
        <w:t>SEKCJA I: ZAMAWIAJĄCY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Postępowanie przeprowadza centralny zamawiający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Postępowanie jest przeprowadzane wspólnie przez zamawiających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Informacje dodatkowe:</w:t>
      </w:r>
    </w:p>
    <w:p w:rsidR="0061437A" w:rsidRPr="00D37662" w:rsidRDefault="0061437A" w:rsidP="005D7A35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I. 1) NAZWA I ADRES: </w:t>
      </w:r>
      <w:r w:rsidRPr="00D37662">
        <w:rPr>
          <w:rFonts w:ascii="Times New Roman" w:hAnsi="Times New Roman"/>
          <w:sz w:val="24"/>
          <w:szCs w:val="24"/>
        </w:rPr>
        <w:t>Gmina Konopnica, krajowy numer identyfikacyjny</w:t>
      </w:r>
      <w:r>
        <w:rPr>
          <w:rFonts w:ascii="Times New Roman" w:hAnsi="Times New Roman"/>
          <w:sz w:val="24"/>
          <w:szCs w:val="24"/>
        </w:rPr>
        <w:t xml:space="preserve"> 8321961055</w:t>
      </w:r>
      <w:r w:rsidRPr="00D37662">
        <w:rPr>
          <w:rFonts w:ascii="Times New Roman" w:hAnsi="Times New Roman"/>
          <w:sz w:val="24"/>
          <w:szCs w:val="24"/>
        </w:rPr>
        <w:t xml:space="preserve">0000, ul. Rynek15, 98-313 Konopnica, woj. łódzkie, państwo , tel. 438424419 , e-mail ug_konopnica@post.pl, faks 43 8424315. </w:t>
      </w:r>
      <w:r w:rsidRPr="00D37662">
        <w:rPr>
          <w:rFonts w:ascii="Times New Roman" w:hAnsi="Times New Roman"/>
          <w:sz w:val="24"/>
          <w:szCs w:val="24"/>
        </w:rPr>
        <w:br/>
        <w:t>Adres strony internetowej (URL): www.konopnica.finn.pl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I. 2) RODZAJ ZAMAWIAJĄCEGO: </w:t>
      </w:r>
      <w:r w:rsidRPr="00D37662">
        <w:rPr>
          <w:rFonts w:ascii="Times New Roman" w:hAnsi="Times New Roman"/>
          <w:sz w:val="24"/>
          <w:szCs w:val="24"/>
        </w:rPr>
        <w:t xml:space="preserve">Administracja samorządowa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I.3) WSPÓLNE UDZIELANIE ZAMÓWIENIA </w:t>
      </w:r>
      <w:r w:rsidRPr="00D37662">
        <w:rPr>
          <w:rFonts w:ascii="Times New Roman" w:hAnsi="Times New Roman"/>
          <w:b/>
          <w:bCs/>
          <w:i/>
          <w:iCs/>
          <w:sz w:val="24"/>
          <w:szCs w:val="24"/>
        </w:rPr>
        <w:t>(jeżeli dotyczy)</w:t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lastRenderedPageBreak/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I.4) KOMUNIKACJA: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</w:p>
    <w:p w:rsidR="0061437A" w:rsidRDefault="00F26CB8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</w:t>
      </w:r>
    </w:p>
    <w:p w:rsidR="00F26CB8" w:rsidRPr="00D37662" w:rsidRDefault="00F26CB8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www.konopnica.finn.pl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tak </w:t>
      </w:r>
      <w:r w:rsidRPr="00D37662">
        <w:rPr>
          <w:rFonts w:ascii="Times New Roman" w:hAnsi="Times New Roman"/>
          <w:sz w:val="24"/>
          <w:szCs w:val="24"/>
        </w:rPr>
        <w:br/>
        <w:t>www.konopnica.finn.pl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Oferty lub wnioski o dopuszczenie do udziału w postępowaniu należy przesyłać: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Elektronicznie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adres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D37662">
        <w:rPr>
          <w:rFonts w:ascii="Times New Roman" w:hAnsi="Times New Roman"/>
          <w:sz w:val="24"/>
          <w:szCs w:val="24"/>
        </w:rPr>
        <w:br/>
        <w:t xml:space="preserve">tak </w:t>
      </w:r>
      <w:r w:rsidRPr="00D37662">
        <w:rPr>
          <w:rFonts w:ascii="Times New Roman" w:hAnsi="Times New Roman"/>
          <w:sz w:val="24"/>
          <w:szCs w:val="24"/>
        </w:rPr>
        <w:br/>
        <w:t xml:space="preserve">Inny sposób: </w:t>
      </w:r>
      <w:r w:rsidRPr="00D37662">
        <w:rPr>
          <w:rFonts w:ascii="Times New Roman" w:hAnsi="Times New Roman"/>
          <w:sz w:val="24"/>
          <w:szCs w:val="24"/>
        </w:rPr>
        <w:br/>
        <w:t>wersja papierowa za pośrednictwem operatora pocztowego, osobiście lub przez posłańca</w:t>
      </w:r>
      <w:r w:rsidRPr="00D37662">
        <w:rPr>
          <w:rFonts w:ascii="Times New Roman" w:hAnsi="Times New Roman"/>
          <w:sz w:val="24"/>
          <w:szCs w:val="24"/>
        </w:rPr>
        <w:br/>
        <w:t xml:space="preserve">Adres: </w:t>
      </w:r>
      <w:r w:rsidRPr="00D37662">
        <w:rPr>
          <w:rFonts w:ascii="Times New Roman" w:hAnsi="Times New Roman"/>
          <w:sz w:val="24"/>
          <w:szCs w:val="24"/>
        </w:rPr>
        <w:br/>
        <w:t>Urząd Gminy Konopnica, ul. Rynek 15, 98-313 Konopnica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  <w:u w:val="single"/>
        </w:rPr>
        <w:t xml:space="preserve">SEKCJA II: PRZEDMIOT ZAMÓWIENIA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II.1) Nazwa nadana zamówieniu przez zamawiającego: Dostawa oleju grzewczego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Numer referencyjny: </w:t>
      </w:r>
      <w:r>
        <w:rPr>
          <w:rFonts w:ascii="Times New Roman" w:hAnsi="Times New Roman"/>
          <w:sz w:val="24"/>
          <w:szCs w:val="24"/>
        </w:rPr>
        <w:t>GKO.271.1.201</w:t>
      </w:r>
      <w:r w:rsidR="00DC7917">
        <w:rPr>
          <w:rFonts w:ascii="Times New Roman" w:hAnsi="Times New Roman"/>
          <w:sz w:val="24"/>
          <w:szCs w:val="24"/>
        </w:rPr>
        <w:t>9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61437A" w:rsidRPr="00D37662" w:rsidRDefault="0061437A" w:rsidP="005D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lastRenderedPageBreak/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II.2) Rodzaj zamówienia: </w:t>
      </w:r>
      <w:r w:rsidRPr="00D37662">
        <w:rPr>
          <w:rFonts w:ascii="Times New Roman" w:hAnsi="Times New Roman"/>
          <w:sz w:val="24"/>
          <w:szCs w:val="24"/>
        </w:rPr>
        <w:t xml:space="preserve">dostawy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II.3) Informacja o możliwości składania ofert częściowych</w:t>
      </w:r>
      <w:r w:rsidRPr="00D37662">
        <w:rPr>
          <w:rFonts w:ascii="Times New Roman" w:hAnsi="Times New Roman"/>
          <w:sz w:val="24"/>
          <w:szCs w:val="24"/>
        </w:rPr>
        <w:br/>
        <w:t xml:space="preserve">Zamówienie podzielone jest na części: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II.4) Krótki opis przedmiotu zamówienia </w:t>
      </w:r>
      <w:r w:rsidRPr="00D37662">
        <w:rPr>
          <w:rFonts w:ascii="Times New Roman" w:hAnsi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</w:p>
    <w:p w:rsidR="0061437A" w:rsidRPr="00D37662" w:rsidRDefault="0061437A" w:rsidP="00375A82">
      <w:pPr>
        <w:spacing w:after="0" w:line="23" w:lineRule="atLeast"/>
        <w:jc w:val="both"/>
        <w:rPr>
          <w:rFonts w:ascii="Times New Roman" w:hAnsi="Times New Roman"/>
        </w:rPr>
      </w:pPr>
    </w:p>
    <w:p w:rsidR="0061437A" w:rsidRPr="00D37662" w:rsidRDefault="0061437A" w:rsidP="00375A82">
      <w:pPr>
        <w:pStyle w:val="Bezodstpw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1. Przedmiot zamówienia obejmuje dostawę oleju napędowego grzewczego, otrzymywanego </w:t>
      </w:r>
    </w:p>
    <w:p w:rsidR="0061437A" w:rsidRPr="00D37662" w:rsidRDefault="0061437A" w:rsidP="00375A82">
      <w:pPr>
        <w:pStyle w:val="Bezodstpw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    z produktów przeróbki ropy naftowej w ilości do </w:t>
      </w:r>
      <w:smartTag w:uri="urn:schemas-microsoft-com:office:smarttags" w:element="metricconverter">
        <w:smartTagPr>
          <w:attr w:name="ProductID" w:val="80 000 litr￳w"/>
        </w:smartTagPr>
        <w:r w:rsidRPr="00D37662">
          <w:rPr>
            <w:rFonts w:ascii="Times New Roman" w:hAnsi="Times New Roman"/>
          </w:rPr>
          <w:t xml:space="preserve">80 </w:t>
        </w:r>
        <w:smartTag w:uri="urn:schemas-microsoft-com:office:smarttags" w:element="metricconverter">
          <w:smartTagPr>
            <w:attr w:name="ProductID" w:val="000 litr￳w"/>
          </w:smartTagPr>
          <w:r w:rsidRPr="00D37662">
            <w:rPr>
              <w:rFonts w:ascii="Times New Roman" w:hAnsi="Times New Roman"/>
            </w:rPr>
            <w:t>000 litrów</w:t>
          </w:r>
        </w:smartTag>
      </w:smartTag>
      <w:r w:rsidRPr="00D37662">
        <w:rPr>
          <w:rFonts w:ascii="Times New Roman" w:hAnsi="Times New Roman"/>
        </w:rPr>
        <w:t xml:space="preserve">  do niżej wymienionych placówek:</w:t>
      </w:r>
    </w:p>
    <w:p w:rsidR="0061437A" w:rsidRPr="00D37662" w:rsidRDefault="0061437A" w:rsidP="00375A82">
      <w:pPr>
        <w:pStyle w:val="Bezodstpw"/>
        <w:rPr>
          <w:rFonts w:ascii="Times New Roman" w:hAnsi="Times New Roman"/>
        </w:rPr>
      </w:pPr>
      <w:r w:rsidRPr="00D37662">
        <w:rPr>
          <w:rFonts w:ascii="Times New Roman" w:hAnsi="Times New Roman"/>
        </w:rPr>
        <w:t>a) Dom Nauczyciela w Konopnicy– szacunkowa ilość 15 tyś. litrów</w:t>
      </w:r>
    </w:p>
    <w:p w:rsidR="0061437A" w:rsidRPr="00D37662" w:rsidRDefault="0061437A" w:rsidP="00375A82">
      <w:pPr>
        <w:pStyle w:val="Bezodstpw"/>
        <w:rPr>
          <w:rFonts w:ascii="Times New Roman" w:hAnsi="Times New Roman"/>
        </w:rPr>
      </w:pPr>
      <w:r w:rsidRPr="00D37662">
        <w:rPr>
          <w:rFonts w:ascii="Times New Roman" w:hAnsi="Times New Roman"/>
        </w:rPr>
        <w:t>b) Szkoła Podstawowa w Konopnicy – szacunkowa ilość 40 tys. litrów</w:t>
      </w:r>
    </w:p>
    <w:p w:rsidR="0061437A" w:rsidRPr="00D37662" w:rsidRDefault="0061437A" w:rsidP="00375A82">
      <w:pPr>
        <w:pStyle w:val="Bezodstpw"/>
        <w:rPr>
          <w:rFonts w:ascii="Times New Roman" w:hAnsi="Times New Roman"/>
        </w:rPr>
      </w:pPr>
      <w:r w:rsidRPr="00D37662">
        <w:rPr>
          <w:rFonts w:ascii="Times New Roman" w:hAnsi="Times New Roman"/>
        </w:rPr>
        <w:t>c)  Szkoła Podstawowa w Rychłocicach – szacunkowa ilość 25tys. litrów</w:t>
      </w:r>
    </w:p>
    <w:p w:rsidR="0061437A" w:rsidRPr="00D37662" w:rsidRDefault="0061437A" w:rsidP="00375A8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Olej napędowy winien być paliwem ekologicznym przeznaczonym do celów grzewczych.</w:t>
      </w:r>
    </w:p>
    <w:p w:rsidR="0061437A" w:rsidRPr="00D37662" w:rsidRDefault="0061437A" w:rsidP="00375A82">
      <w:pPr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Zamawiający dopuszcza możliwość dostaw łączonych do poszczególnych placówek.</w:t>
      </w:r>
    </w:p>
    <w:p w:rsidR="0061437A" w:rsidRPr="00D37662" w:rsidRDefault="0061437A" w:rsidP="00375A82">
      <w:p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3. Wymagane parametry oleju opałowego, zgodne z parametrami określonymi wg normy PN-C-99024:2011 oraz w Rozporządzeniu Ministra Gospodarki z dnia 3 listopada 2014r. w sprawie wymagań jakościowych dotyczących zawartości siarki dla olejów oraz rodzajów instalacji i warunków, w których będą stosowane ciężkie oleje opałowe (Dz. U. z 2014r. poz. 1547):</w:t>
      </w:r>
    </w:p>
    <w:p w:rsidR="0061437A" w:rsidRPr="00D37662" w:rsidRDefault="0061437A" w:rsidP="00375A82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Gęstość w temperaturze </w:t>
      </w:r>
      <w:smartTag w:uri="urn:schemas-microsoft-com:office:smarttags" w:element="metricconverter">
        <w:smartTagPr>
          <w:attr w:name="ProductID" w:val="15 st"/>
        </w:smartTagPr>
        <w:r w:rsidRPr="00D37662">
          <w:rPr>
            <w:rFonts w:ascii="Times New Roman" w:hAnsi="Times New Roman"/>
          </w:rPr>
          <w:t>15 st</w:t>
        </w:r>
      </w:smartTag>
      <w:r w:rsidRPr="00D37662">
        <w:rPr>
          <w:rFonts w:ascii="Times New Roman" w:hAnsi="Times New Roman"/>
        </w:rPr>
        <w:t>. C nie wyższa niż 860 kg/m</w:t>
      </w:r>
      <w:r w:rsidRPr="00D37662">
        <w:rPr>
          <w:rFonts w:ascii="Times New Roman" w:hAnsi="Times New Roman"/>
          <w:vertAlign w:val="superscript"/>
        </w:rPr>
        <w:t>3</w:t>
      </w:r>
      <w:r w:rsidRPr="00D37662">
        <w:rPr>
          <w:rFonts w:ascii="Times New Roman" w:hAnsi="Times New Roman"/>
        </w:rPr>
        <w:t>;</w:t>
      </w:r>
    </w:p>
    <w:p w:rsidR="0061437A" w:rsidRPr="00D37662" w:rsidRDefault="0061437A" w:rsidP="00375A82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Wartość opałowa min 42,6 MJ/kg;</w:t>
      </w:r>
    </w:p>
    <w:p w:rsidR="0061437A" w:rsidRPr="00D37662" w:rsidRDefault="0061437A" w:rsidP="00375A82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Lepkość kinematyczna w temperaturze </w:t>
      </w:r>
      <w:smartTag w:uri="urn:schemas-microsoft-com:office:smarttags" w:element="metricconverter">
        <w:smartTagPr>
          <w:attr w:name="ProductID" w:val="20 st"/>
        </w:smartTagPr>
        <w:r w:rsidRPr="00D37662">
          <w:rPr>
            <w:rFonts w:ascii="Times New Roman" w:hAnsi="Times New Roman"/>
          </w:rPr>
          <w:t>20 st</w:t>
        </w:r>
      </w:smartTag>
      <w:r w:rsidRPr="00D37662">
        <w:rPr>
          <w:rFonts w:ascii="Times New Roman" w:hAnsi="Times New Roman"/>
        </w:rPr>
        <w:t>. C max. 6 mm2/s</w:t>
      </w:r>
    </w:p>
    <w:p w:rsidR="0061437A" w:rsidRPr="00D37662" w:rsidRDefault="0061437A" w:rsidP="00375A82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Temperatura płynięcia max </w:t>
      </w:r>
      <w:smartTag w:uri="urn:schemas-microsoft-com:office:smarttags" w:element="metricconverter">
        <w:smartTagPr>
          <w:attr w:name="ProductID" w:val="-20 st"/>
        </w:smartTagPr>
        <w:r w:rsidRPr="00D37662">
          <w:rPr>
            <w:rFonts w:ascii="Times New Roman" w:hAnsi="Times New Roman"/>
          </w:rPr>
          <w:t>-20 st</w:t>
        </w:r>
      </w:smartTag>
      <w:r w:rsidRPr="00D37662">
        <w:rPr>
          <w:rFonts w:ascii="Times New Roman" w:hAnsi="Times New Roman"/>
        </w:rPr>
        <w:t>. C;</w:t>
      </w:r>
    </w:p>
    <w:p w:rsidR="0061437A" w:rsidRPr="00D37662" w:rsidRDefault="0061437A" w:rsidP="00375A82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Pozostałość po koksowaniu (10% pozostałości destylacyjnej max. 0,3 %(m/m);</w:t>
      </w:r>
    </w:p>
    <w:p w:rsidR="0061437A" w:rsidRPr="00D37662" w:rsidRDefault="0061437A" w:rsidP="00375A82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Zawartość siarki max 0,1 %(m/m);</w:t>
      </w:r>
    </w:p>
    <w:p w:rsidR="0061437A" w:rsidRPr="00D37662" w:rsidRDefault="0061437A" w:rsidP="00375A82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Zawartość wody max. 200 mg/kg;</w:t>
      </w:r>
    </w:p>
    <w:p w:rsidR="0061437A" w:rsidRPr="00D37662" w:rsidRDefault="0061437A" w:rsidP="00375A82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Zawartość zanieczyszczeń stałych max. 24 mg/kg;</w:t>
      </w:r>
    </w:p>
    <w:p w:rsidR="0061437A" w:rsidRPr="00D37662" w:rsidRDefault="0061437A" w:rsidP="00375A82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Pozostałość po spopielaniu max. 0,01 % (m/m);</w:t>
      </w:r>
    </w:p>
    <w:p w:rsidR="0061437A" w:rsidRPr="00D37662" w:rsidRDefault="0061437A" w:rsidP="00375A82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Zawartość znacznika SY 124 6-9 mg/l;</w:t>
      </w:r>
    </w:p>
    <w:p w:rsidR="0061437A" w:rsidRPr="00D37662" w:rsidRDefault="0061437A" w:rsidP="00375A82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Zawartość barwnika S Red 19 min. 6,3 mg/l;</w:t>
      </w:r>
    </w:p>
    <w:p w:rsidR="0061437A" w:rsidRPr="00D37662" w:rsidRDefault="0061437A" w:rsidP="00375A82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>Skład frakcyjny:</w:t>
      </w:r>
    </w:p>
    <w:p w:rsidR="0061437A" w:rsidRPr="00D37662" w:rsidRDefault="0061437A" w:rsidP="00375A82">
      <w:pPr>
        <w:pStyle w:val="Akapitzlist"/>
        <w:spacing w:after="0" w:line="23" w:lineRule="atLeast"/>
        <w:ind w:left="2149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do temperatury </w:t>
      </w:r>
      <w:smartTag w:uri="urn:schemas-microsoft-com:office:smarttags" w:element="metricconverter">
        <w:smartTagPr>
          <w:attr w:name="ProductID" w:val="250 st"/>
        </w:smartTagPr>
        <w:r w:rsidRPr="00D37662">
          <w:rPr>
            <w:rFonts w:ascii="Times New Roman" w:hAnsi="Times New Roman"/>
          </w:rPr>
          <w:t>250 st</w:t>
        </w:r>
      </w:smartTag>
      <w:r w:rsidRPr="00D37662">
        <w:rPr>
          <w:rFonts w:ascii="Times New Roman" w:hAnsi="Times New Roman"/>
        </w:rPr>
        <w:t>. C destyluje max. 65 % (V/V),</w:t>
      </w:r>
    </w:p>
    <w:p w:rsidR="0061437A" w:rsidRPr="00D37662" w:rsidRDefault="0061437A" w:rsidP="00375A82">
      <w:pPr>
        <w:pStyle w:val="Akapitzlist"/>
        <w:spacing w:after="0" w:line="23" w:lineRule="atLeast"/>
        <w:ind w:left="2149"/>
        <w:jc w:val="both"/>
        <w:rPr>
          <w:rFonts w:ascii="Times New Roman" w:hAnsi="Times New Roman"/>
        </w:rPr>
      </w:pPr>
      <w:r w:rsidRPr="00D37662">
        <w:rPr>
          <w:rFonts w:ascii="Times New Roman" w:hAnsi="Times New Roman"/>
        </w:rPr>
        <w:t xml:space="preserve">do temperatury </w:t>
      </w:r>
      <w:smartTag w:uri="urn:schemas-microsoft-com:office:smarttags" w:element="metricconverter">
        <w:smartTagPr>
          <w:attr w:name="ProductID" w:val="350 st"/>
        </w:smartTagPr>
        <w:r w:rsidRPr="00D37662">
          <w:rPr>
            <w:rFonts w:ascii="Times New Roman" w:hAnsi="Times New Roman"/>
          </w:rPr>
          <w:t>350 st</w:t>
        </w:r>
      </w:smartTag>
      <w:r w:rsidRPr="00D37662">
        <w:rPr>
          <w:rFonts w:ascii="Times New Roman" w:hAnsi="Times New Roman"/>
        </w:rPr>
        <w:t>. C destyluje min. 85 % (V/V).</w:t>
      </w:r>
    </w:p>
    <w:p w:rsidR="0061437A" w:rsidRPr="00D37662" w:rsidRDefault="0061437A" w:rsidP="00375A82">
      <w:pPr>
        <w:spacing w:after="0" w:line="23" w:lineRule="atLeast"/>
        <w:jc w:val="both"/>
        <w:rPr>
          <w:rFonts w:ascii="Times New Roman" w:hAnsi="Times New Roman"/>
        </w:rPr>
      </w:pPr>
    </w:p>
    <w:p w:rsidR="0061437A" w:rsidRPr="00D37662" w:rsidRDefault="0061437A" w:rsidP="00375A82">
      <w:pPr>
        <w:spacing w:after="0" w:line="23" w:lineRule="atLeast"/>
        <w:jc w:val="both"/>
        <w:rPr>
          <w:rFonts w:ascii="Times New Roman" w:hAnsi="Times New Roman"/>
        </w:rPr>
      </w:pP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II.5) Główny kod CPV: </w:t>
      </w:r>
      <w:r w:rsidRPr="00D37662">
        <w:rPr>
          <w:rFonts w:ascii="Times New Roman" w:hAnsi="Times New Roman"/>
          <w:sz w:val="24"/>
          <w:szCs w:val="24"/>
        </w:rPr>
        <w:t>09135100-5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II.6) Całkowita wartość zamówienia </w:t>
      </w:r>
      <w:r w:rsidRPr="00D37662">
        <w:rPr>
          <w:rFonts w:ascii="Times New Roman" w:hAnsi="Times New Roman"/>
          <w:i/>
          <w:iCs/>
          <w:sz w:val="24"/>
          <w:szCs w:val="24"/>
        </w:rPr>
        <w:t>(jeżeli zamawiający podaje informacje o wartości zamówienia)</w:t>
      </w:r>
      <w:r w:rsidRPr="00D37662">
        <w:rPr>
          <w:rFonts w:ascii="Times New Roman" w:hAnsi="Times New Roman"/>
          <w:sz w:val="24"/>
          <w:szCs w:val="24"/>
        </w:rPr>
        <w:t xml:space="preserve">: </w:t>
      </w:r>
      <w:r w:rsidRPr="00D37662">
        <w:rPr>
          <w:rFonts w:ascii="Times New Roman" w:hAnsi="Times New Roman"/>
          <w:sz w:val="24"/>
          <w:szCs w:val="24"/>
        </w:rPr>
        <w:br/>
        <w:t xml:space="preserve">Wartość bez VAT: </w:t>
      </w:r>
      <w:r w:rsidRPr="00D37662">
        <w:rPr>
          <w:rFonts w:ascii="Times New Roman" w:hAnsi="Times New Roman"/>
          <w:sz w:val="24"/>
          <w:szCs w:val="24"/>
        </w:rPr>
        <w:br/>
        <w:t xml:space="preserve">Waluta: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i/>
          <w:iCs/>
          <w:sz w:val="24"/>
          <w:szCs w:val="24"/>
        </w:rPr>
        <w:t xml:space="preserve">(w przypadku umów ramowych lub dynamicznego systemu zakupów – szacunkowa całkowita </w:t>
      </w:r>
      <w:r w:rsidRPr="00D37662">
        <w:rPr>
          <w:rFonts w:ascii="Times New Roman" w:hAnsi="Times New Roman"/>
          <w:i/>
          <w:iCs/>
          <w:sz w:val="24"/>
          <w:szCs w:val="24"/>
        </w:rPr>
        <w:lastRenderedPageBreak/>
        <w:t>maksymalna wartość w całym okresie obowiązywania umowy ramowej lub dynamicznego systemu zakupów)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II.7) Czy przewiduje się udzielenie zamówień, o których mowa w art. 67 ust. 1 pkt 6 i 7 lub w art. 134 ust. 6 pkt 3 ustawy </w:t>
      </w:r>
      <w:proofErr w:type="spellStart"/>
      <w:r w:rsidRPr="00D37662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D3766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zakończenia: 31/</w:t>
      </w:r>
      <w:r w:rsidR="00DC791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/2019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II.9) Informacje dodatkowe: </w:t>
      </w:r>
      <w:r w:rsidRPr="00D37662">
        <w:rPr>
          <w:rFonts w:ascii="Times New Roman" w:hAnsi="Times New Roman"/>
          <w:sz w:val="24"/>
          <w:szCs w:val="24"/>
        </w:rPr>
        <w:t>Do rozładunku oleju opałowego potrzebna jest pompa przy autocysternie. Do każdej partii oleju opałowego musi być dołączone świadectwo jakości oleju opałowego wystawione przez producenta. Dostawy oleju będą się odbywały sukcesywnie w ciągu trwania umowy każdorazowo na zlecenie Zamawiającego, określające ilość i miejsce dostawy.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III.1) WARUNKI UDZIAŁU W POSTĘPOWANIU </w:t>
      </w:r>
    </w:p>
    <w:p w:rsidR="00256F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D37662">
        <w:rPr>
          <w:rFonts w:ascii="Times New Roman" w:hAnsi="Times New Roman"/>
          <w:sz w:val="24"/>
          <w:szCs w:val="24"/>
        </w:rPr>
        <w:br/>
        <w:t>Określenie warunków: Wymagane jest posiadanie aktualnej koncesji na wykonywanie działalności gospodarczej w zakresie obrotu paliwami, o której mowa w art. 32 ust. 1 pkt 4 ustawy z dnia 10 kwietnia 1997r. Prawo energetyczne (</w:t>
      </w:r>
      <w:proofErr w:type="spellStart"/>
      <w:r w:rsidRPr="00D37662">
        <w:rPr>
          <w:rFonts w:ascii="Times New Roman" w:hAnsi="Times New Roman"/>
          <w:sz w:val="24"/>
          <w:szCs w:val="24"/>
        </w:rPr>
        <w:t>t.j</w:t>
      </w:r>
      <w:proofErr w:type="spellEnd"/>
      <w:r w:rsidRPr="00D37662">
        <w:rPr>
          <w:rFonts w:ascii="Times New Roman" w:hAnsi="Times New Roman"/>
          <w:sz w:val="24"/>
          <w:szCs w:val="24"/>
        </w:rPr>
        <w:t xml:space="preserve">. Dz. U. z 2012r., poz. 1059 z </w:t>
      </w:r>
      <w:proofErr w:type="spellStart"/>
      <w:r w:rsidRPr="00D37662">
        <w:rPr>
          <w:rFonts w:ascii="Times New Roman" w:hAnsi="Times New Roman"/>
          <w:sz w:val="24"/>
          <w:szCs w:val="24"/>
        </w:rPr>
        <w:t>późn</w:t>
      </w:r>
      <w:proofErr w:type="spellEnd"/>
      <w:r w:rsidRPr="00D37662">
        <w:rPr>
          <w:rFonts w:ascii="Times New Roman" w:hAnsi="Times New Roman"/>
          <w:sz w:val="24"/>
          <w:szCs w:val="24"/>
        </w:rPr>
        <w:t>. zm.)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III.1.2) Sytuacja finansowa lub ekonomiczna </w:t>
      </w:r>
      <w:r w:rsidRPr="00D37662">
        <w:rPr>
          <w:rFonts w:ascii="Times New Roman" w:hAnsi="Times New Roman"/>
          <w:sz w:val="24"/>
          <w:szCs w:val="24"/>
        </w:rPr>
        <w:br/>
        <w:t xml:space="preserve">Określenie warunków: Wykonawca spełnia warunek, jeżeli jest ubezpieczony od odpowiedzialności cywilnej w zakresie prowadzonej działalności związanej z przedmiotem zamówienia na kwotę min. 250 000,00 PLN (słownie: dwieście pięćdziesiąt tysięcy złotych 00/100).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III.1.3) Zdolność techniczna lub zawodowa </w:t>
      </w:r>
      <w:r w:rsidRPr="00D37662">
        <w:rPr>
          <w:rFonts w:ascii="Times New Roman" w:hAnsi="Times New Roman"/>
          <w:sz w:val="24"/>
          <w:szCs w:val="24"/>
        </w:rPr>
        <w:br/>
        <w:t>Określenie warunków: W celu wykazania spełniania powyższego warunku Wykonawca wykaż, że dysponuje przynajmniej jednym pojazdem przystosowanym do transportu oleju opałowego (autocysterną).</w:t>
      </w:r>
    </w:p>
    <w:p w:rsidR="00256F62" w:rsidRPr="00256F62" w:rsidRDefault="00256F62" w:rsidP="00256F62">
      <w:pPr>
        <w:pStyle w:val="Akapitzlist1"/>
        <w:spacing w:after="0" w:line="23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56F62">
        <w:rPr>
          <w:rFonts w:ascii="Times New Roman" w:hAnsi="Times New Roman"/>
          <w:sz w:val="24"/>
          <w:szCs w:val="24"/>
        </w:rPr>
        <w:t xml:space="preserve">Wykonawca spełni warunek jeżeli wykonał w ciągu ostatnich 3 latach  przed upływem terminu składania ofert  albo wniosków o dopuszczenie do udziału  w postepowaniu,  a jeżeli okres prowadzenia działalności jest krótszy – w tym okresie, co </w:t>
      </w:r>
      <w:r w:rsidRPr="00256F62">
        <w:rPr>
          <w:rFonts w:ascii="Times New Roman" w:hAnsi="Times New Roman"/>
          <w:b/>
          <w:sz w:val="24"/>
          <w:szCs w:val="24"/>
        </w:rPr>
        <w:t>najmniej 2 dostawy</w:t>
      </w:r>
      <w:r w:rsidRPr="00256F62">
        <w:rPr>
          <w:rFonts w:ascii="Times New Roman" w:hAnsi="Times New Roman"/>
          <w:sz w:val="24"/>
          <w:szCs w:val="24"/>
        </w:rPr>
        <w:t xml:space="preserve">  odpowiadające swoim rodzajem i wartością dostawie stanowiącej przedmiot zamówienia wraz</w:t>
      </w:r>
      <w:r w:rsidRPr="00256F62">
        <w:rPr>
          <w:rFonts w:ascii="Times New Roman" w:hAnsi="Times New Roman"/>
          <w:b/>
          <w:sz w:val="24"/>
          <w:szCs w:val="24"/>
        </w:rPr>
        <w:t xml:space="preserve"> </w:t>
      </w:r>
      <w:r w:rsidRPr="00256F62">
        <w:rPr>
          <w:rFonts w:ascii="Times New Roman" w:hAnsi="Times New Roman"/>
          <w:sz w:val="24"/>
          <w:szCs w:val="24"/>
        </w:rPr>
        <w:t xml:space="preserve">z podaniem ich wartości, przedmiotu , dat wykonania i podmiotów </w:t>
      </w:r>
      <w:r w:rsidRPr="00256F62">
        <w:rPr>
          <w:rFonts w:ascii="Times New Roman" w:eastAsia="Calibri" w:hAnsi="Times New Roman"/>
          <w:sz w:val="24"/>
          <w:szCs w:val="24"/>
        </w:rPr>
        <w:t>na rzecz których dostawy zostały wykonane, oraz załączeniem dowodów określających czy te dostawy  zostały wykonane należycie, przy czym  dowodami, o których mowa, są referencje bądź inne dokumenty wystawione przez podmiot , na rzecz którego dostawy były wykonywane, a w przypadku świadczeń okresowych lub ciągłych są wykonywane , a jeżeli z uzasadnionej przyczyny o obiektywnym charakterze wykonawca nie jest w stanie uzyskać 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 o dopuszczenie do udziału w postępowaniu.</w:t>
      </w:r>
    </w:p>
    <w:p w:rsidR="00256F62" w:rsidRPr="00256F62" w:rsidRDefault="00256F62" w:rsidP="00256F62">
      <w:pPr>
        <w:pStyle w:val="Akapitzlist1"/>
        <w:spacing w:after="0" w:line="23" w:lineRule="atLeast"/>
        <w:ind w:left="1429"/>
        <w:jc w:val="both"/>
        <w:rPr>
          <w:rFonts w:ascii="Times New Roman" w:hAnsi="Times New Roman"/>
          <w:sz w:val="24"/>
          <w:szCs w:val="24"/>
        </w:rPr>
      </w:pPr>
      <w:r w:rsidRPr="00256F62">
        <w:rPr>
          <w:rFonts w:ascii="Times New Roman" w:hAnsi="Times New Roman"/>
          <w:sz w:val="24"/>
          <w:szCs w:val="24"/>
        </w:rPr>
        <w:t xml:space="preserve">       </w:t>
      </w:r>
      <w:r w:rsidRPr="00256F62">
        <w:rPr>
          <w:rFonts w:ascii="Times New Roman" w:hAnsi="Times New Roman"/>
          <w:b/>
          <w:i/>
          <w:sz w:val="24"/>
          <w:szCs w:val="24"/>
        </w:rPr>
        <w:t>( Należy uwzględnić dostawy o podobnej wielkości dostaw</w:t>
      </w:r>
      <w:r w:rsidRPr="00256F62">
        <w:rPr>
          <w:rFonts w:ascii="Times New Roman" w:hAnsi="Times New Roman"/>
          <w:sz w:val="24"/>
          <w:szCs w:val="24"/>
        </w:rPr>
        <w:t xml:space="preserve"> )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6F62">
        <w:rPr>
          <w:rFonts w:ascii="Times New Roman" w:hAnsi="Times New Roman"/>
          <w:sz w:val="24"/>
          <w:szCs w:val="24"/>
        </w:rPr>
        <w:lastRenderedPageBreak/>
        <w:br/>
      </w:r>
      <w:r w:rsidRPr="00D37662">
        <w:rPr>
          <w:rFonts w:ascii="Times New Roman" w:hAnsi="Times New Roman"/>
          <w:sz w:val="24"/>
          <w:szCs w:val="24"/>
        </w:rPr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III.2) PODSTAWY WYKLUCZENIA </w:t>
      </w:r>
    </w:p>
    <w:p w:rsidR="0061437A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III.2.1) Podstawy wykluczenia określone w art. 24 ust. 1 ustawy </w:t>
      </w:r>
      <w:proofErr w:type="spellStart"/>
      <w:r w:rsidRPr="00D37662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D37662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D37662">
        <w:rPr>
          <w:rFonts w:ascii="Times New Roman" w:hAnsi="Times New Roman"/>
          <w:sz w:val="24"/>
          <w:szCs w:val="24"/>
        </w:rPr>
        <w:t xml:space="preserve"> </w:t>
      </w:r>
      <w:r w:rsidR="00F26CB8">
        <w:rPr>
          <w:rFonts w:ascii="Times New Roman" w:hAnsi="Times New Roman"/>
          <w:sz w:val="24"/>
          <w:szCs w:val="24"/>
        </w:rPr>
        <w:t xml:space="preserve"> Tak</w:t>
      </w:r>
    </w:p>
    <w:p w:rsidR="00F26CB8" w:rsidRDefault="00F26CB8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przewiduje następujące  fakultatywne podstawy wykluczenia :</w:t>
      </w:r>
    </w:p>
    <w:p w:rsidR="00F26CB8" w:rsidRDefault="00F26CB8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 ( podstawa wykluczenia określona w art.24 ust.5 pkt 1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)</w:t>
      </w:r>
    </w:p>
    <w:p w:rsidR="00F26CB8" w:rsidRDefault="00F26CB8" w:rsidP="00F26C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 ( podstawa wykluczenia określona w art.24 ust.5 pkt 8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)</w:t>
      </w:r>
    </w:p>
    <w:p w:rsidR="00F26CB8" w:rsidRDefault="00F26CB8" w:rsidP="00F26C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CB8" w:rsidRPr="00D37662" w:rsidRDefault="00F26CB8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D37662">
        <w:rPr>
          <w:rFonts w:ascii="Times New Roman" w:hAnsi="Times New Roman"/>
          <w:sz w:val="24"/>
          <w:szCs w:val="24"/>
        </w:rPr>
        <w:br/>
        <w:t xml:space="preserve">tak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Oświadczenie o spełnianiu kryteriów selekcji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</w:p>
    <w:p w:rsidR="00F26CB8" w:rsidRDefault="0061437A" w:rsidP="00F26CB8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1437A" w:rsidRDefault="0061437A" w:rsidP="00F26C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CB8" w:rsidRDefault="00F26CB8" w:rsidP="00F26C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CB8" w:rsidRPr="00F26CB8" w:rsidRDefault="00F26CB8" w:rsidP="00F26CB8">
      <w:pPr>
        <w:ind w:left="1418" w:hanging="708"/>
        <w:jc w:val="both"/>
        <w:rPr>
          <w:rFonts w:ascii="Times New Roman" w:hAnsi="Times New Roman"/>
          <w:sz w:val="24"/>
          <w:szCs w:val="24"/>
        </w:rPr>
      </w:pPr>
      <w:r w:rsidRPr="00F26CB8">
        <w:rPr>
          <w:rFonts w:ascii="Times New Roman" w:hAnsi="Times New Roman"/>
          <w:sz w:val="24"/>
          <w:szCs w:val="24"/>
        </w:rPr>
        <w:t xml:space="preserve">    a)    Zaświadczenie właściwego naczelnika urzędu skarbowego potwierdzającego, że wykonawca nie zalega z opłacaniem podatków, wystawionego nie wcześniej niż </w:t>
      </w:r>
      <w:r w:rsidRPr="00F26CB8">
        <w:rPr>
          <w:rFonts w:ascii="Times New Roman" w:hAnsi="Times New Roman"/>
          <w:b/>
          <w:sz w:val="24"/>
          <w:szCs w:val="24"/>
        </w:rPr>
        <w:t>3 miesiące</w:t>
      </w:r>
      <w:r w:rsidRPr="00F26CB8">
        <w:rPr>
          <w:rFonts w:ascii="Times New Roman" w:hAnsi="Times New Roman"/>
          <w:sz w:val="24"/>
          <w:szCs w:val="24"/>
        </w:rPr>
        <w:t xml:space="preserve"> przed upływem terminu składania ofert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F26CB8">
        <w:rPr>
          <w:rFonts w:ascii="Times New Roman" w:hAnsi="Times New Roman"/>
          <w:sz w:val="24"/>
          <w:szCs w:val="24"/>
        </w:rPr>
        <w:t>w całości wykonania decyzji właściwego organu;</w:t>
      </w:r>
    </w:p>
    <w:p w:rsidR="00F26CB8" w:rsidRPr="00F26CB8" w:rsidRDefault="00F26CB8" w:rsidP="00F26CB8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F26CB8">
        <w:rPr>
          <w:rFonts w:ascii="Times New Roman" w:hAnsi="Times New Roman"/>
          <w:sz w:val="24"/>
          <w:szCs w:val="24"/>
        </w:rPr>
        <w:t>b)  zaświadczenie właściwej terenowej jednostki organizacyjnej Zakładu Ubezpieczeń Społecznych lub Kasy Rolniczego Ubezpieczenia Społecznego albo innego dokumentu potwierdzającego, że wykonawca nie zalega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F26CB8">
        <w:rPr>
          <w:rFonts w:ascii="Times New Roman" w:hAnsi="Times New Roman"/>
          <w:sz w:val="24"/>
          <w:szCs w:val="24"/>
        </w:rPr>
        <w:t xml:space="preserve"> z opłacaniem składek na ubezpieczenia  społeczne lub zdrowotne, wystawionego nie wcześniej niż </w:t>
      </w:r>
      <w:r w:rsidRPr="00F26CB8">
        <w:rPr>
          <w:rFonts w:ascii="Times New Roman" w:hAnsi="Times New Roman"/>
          <w:b/>
          <w:sz w:val="24"/>
          <w:szCs w:val="24"/>
        </w:rPr>
        <w:t>3 miesiące</w:t>
      </w:r>
      <w:r w:rsidRPr="00F26CB8">
        <w:rPr>
          <w:rFonts w:ascii="Times New Roman" w:hAnsi="Times New Roman"/>
          <w:sz w:val="24"/>
          <w:szCs w:val="24"/>
        </w:rPr>
        <w:t xml:space="preserve"> przed upływem terminu składania ofert lub inny dokument potwierdzający, że wykonawca zawarł porozumienie z właściwym organem w sprawie spłat tych należności wraz   z ewentualnymi odsetkami lub grzywnami , w szczególności uzyskał przewidziane prawem zwolnienie, odroczenie lub rozłożenie na raty zaległych płatności lub wstrzymanie w całości wykonania decyzji właściwego organu;</w:t>
      </w:r>
    </w:p>
    <w:p w:rsidR="00F26CB8" w:rsidRPr="00F26CB8" w:rsidRDefault="00F26CB8" w:rsidP="00F26CB8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F26CB8">
        <w:rPr>
          <w:rFonts w:ascii="Times New Roman" w:hAnsi="Times New Roman"/>
          <w:sz w:val="24"/>
          <w:szCs w:val="24"/>
        </w:rPr>
        <w:lastRenderedPageBreak/>
        <w:t xml:space="preserve">c)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26CB8">
        <w:rPr>
          <w:rFonts w:ascii="Times New Roman" w:hAnsi="Times New Roman"/>
          <w:sz w:val="24"/>
          <w:szCs w:val="24"/>
        </w:rPr>
        <w:t>odpis z właściwego rejestru lub z centralnej ewidencji i informacji o działalności gospodarczej, jeżeli odrębne przepisy wymagają wpisu do rejestracji lub ewidencji, w celu potwierdzenia braku podstaw wykluczenia na podstawie art. 24 ust. 5 pkt 1 ustawy</w:t>
      </w:r>
      <w:r w:rsidR="00EC53C4">
        <w:rPr>
          <w:rFonts w:ascii="Times New Roman" w:hAnsi="Times New Roman"/>
          <w:sz w:val="24"/>
          <w:szCs w:val="24"/>
        </w:rPr>
        <w:t>.</w:t>
      </w:r>
    </w:p>
    <w:p w:rsidR="00F26CB8" w:rsidRPr="00EC53C4" w:rsidRDefault="00EC53C4" w:rsidP="00EC53C4">
      <w:pPr>
        <w:spacing w:after="0" w:line="24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d)      </w:t>
      </w:r>
      <w:r w:rsidRPr="00EC53C4">
        <w:rPr>
          <w:rFonts w:ascii="Times New Roman" w:hAnsi="Times New Roman"/>
          <w:sz w:val="24"/>
          <w:szCs w:val="24"/>
        </w:rPr>
        <w:t xml:space="preserve">oświadczenie Wykonawcy o niezaleganiu z opłacaniem podatków i opłat lokalnych, o których mowa w ustawie z dnia 12 stycznia 1991r. o podatkach                 i opłatach lokalnych (Dz. U. z 2016r. poz. 716). Wzór oświadczenia stanowi </w:t>
      </w:r>
      <w:r w:rsidRPr="00EC53C4">
        <w:rPr>
          <w:rFonts w:ascii="Times New Roman" w:hAnsi="Times New Roman"/>
          <w:b/>
          <w:i/>
          <w:sz w:val="24"/>
          <w:szCs w:val="24"/>
        </w:rPr>
        <w:t>załącznik nr 4 do SIWZ</w:t>
      </w:r>
    </w:p>
    <w:p w:rsidR="00F26CB8" w:rsidRDefault="00F26CB8" w:rsidP="00F26C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CB8" w:rsidRDefault="00F26CB8" w:rsidP="00F26C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CB8" w:rsidRPr="00D37662" w:rsidRDefault="00F26CB8" w:rsidP="00F26C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C53C4" w:rsidRPr="00EC53C4" w:rsidRDefault="0061437A" w:rsidP="00EC53C4">
      <w:pPr>
        <w:pStyle w:val="Akapitzlist2"/>
        <w:numPr>
          <w:ilvl w:val="0"/>
          <w:numId w:val="3"/>
        </w:numPr>
        <w:spacing w:after="0" w:line="23" w:lineRule="atLeast"/>
        <w:ind w:left="1418" w:hanging="371"/>
        <w:jc w:val="both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III.5.1) W ZAKRESIE SPEŁNIANIA WARUNKÓW UDZIAŁU W POSTĘPOWANIU:</w:t>
      </w:r>
      <w:r w:rsidRPr="00D37662">
        <w:rPr>
          <w:rFonts w:ascii="Times New Roman" w:hAnsi="Times New Roman"/>
          <w:sz w:val="24"/>
          <w:szCs w:val="24"/>
        </w:rPr>
        <w:br/>
      </w:r>
      <w:r w:rsidRPr="00EC53C4">
        <w:rPr>
          <w:rFonts w:ascii="Times New Roman" w:hAnsi="Times New Roman"/>
          <w:sz w:val="24"/>
          <w:szCs w:val="24"/>
        </w:rPr>
        <w:t>a)koncesję, zezwolenie, licencję lub dokument potwierdzający, że wykonawca jest wpisany do jednego z rejestrów zawodowych lub handlowych, prowadzonych w państwie członkowskim Unii Europejskiej, w którym wykonawca ma siedzibę lub miejsce zamieszkania; b)</w:t>
      </w:r>
      <w:r w:rsidR="00EC53C4" w:rsidRPr="00EC53C4">
        <w:rPr>
          <w:rFonts w:ascii="Times New Roman" w:hAnsi="Times New Roman"/>
          <w:sz w:val="24"/>
          <w:szCs w:val="24"/>
        </w:rPr>
        <w:t xml:space="preserve"> dokumenty </w:t>
      </w:r>
      <w:r w:rsidRPr="00EC53C4">
        <w:rPr>
          <w:rFonts w:ascii="Times New Roman" w:hAnsi="Times New Roman"/>
          <w:sz w:val="24"/>
          <w:szCs w:val="24"/>
        </w:rPr>
        <w:t xml:space="preserve">potwierdzające, że wykonawca jest ubezpieczony od odpowiedzialności cywilnej w zakresie prowadzonej działalności związanej z przedmiotem zamówienia na kwotę min 250 000 zł (słownie: dwieście pięćdziesiąt tysięcy złotych gr 00/100). c)wykaz narzędzi, wyposażenia zakładu lub urządzeń technicznych dostępnych wykonawcy w celu wykonania zamówienia publicznego wraz z informacją o podstawie do dysponowania tymi zasobami; </w:t>
      </w:r>
      <w:r w:rsidR="00EC53C4">
        <w:rPr>
          <w:rFonts w:ascii="Times New Roman" w:hAnsi="Times New Roman"/>
          <w:sz w:val="24"/>
          <w:szCs w:val="24"/>
        </w:rPr>
        <w:t>d)</w:t>
      </w:r>
      <w:r w:rsidR="00EC53C4" w:rsidRPr="00EC53C4">
        <w:rPr>
          <w:rFonts w:ascii="Times New Roman" w:hAnsi="Times New Roman"/>
          <w:sz w:val="24"/>
          <w:szCs w:val="24"/>
        </w:rPr>
        <w:t xml:space="preserve"> wykaz dostaw wykonanych, a w przypadku świadczeń okresowych lub ciągłych również wykonywanych </w:t>
      </w:r>
      <w:r w:rsidR="00EC53C4" w:rsidRPr="00EC53C4">
        <w:rPr>
          <w:rFonts w:ascii="Times New Roman" w:hAnsi="Times New Roman"/>
          <w:b/>
          <w:sz w:val="24"/>
          <w:szCs w:val="24"/>
        </w:rPr>
        <w:t xml:space="preserve"> </w:t>
      </w:r>
      <w:r w:rsidR="00EC53C4" w:rsidRPr="00EC53C4">
        <w:rPr>
          <w:rFonts w:ascii="Times New Roman" w:hAnsi="Times New Roman"/>
          <w:sz w:val="24"/>
          <w:szCs w:val="24"/>
        </w:rPr>
        <w:t xml:space="preserve">w okresie ostatnich 3 lat przed upływem terminu składania ofert  albo wniosków o dopuszczenie do udziału   </w:t>
      </w:r>
      <w:r w:rsidR="00EC53C4">
        <w:rPr>
          <w:rFonts w:ascii="Times New Roman" w:hAnsi="Times New Roman"/>
          <w:sz w:val="24"/>
          <w:szCs w:val="24"/>
        </w:rPr>
        <w:t xml:space="preserve">                           </w:t>
      </w:r>
      <w:r w:rsidR="00EC53C4" w:rsidRPr="00EC53C4">
        <w:rPr>
          <w:rFonts w:ascii="Times New Roman" w:hAnsi="Times New Roman"/>
          <w:sz w:val="24"/>
          <w:szCs w:val="24"/>
        </w:rPr>
        <w:t>w postepowaniu,  a jeżeli okres prowadzenia działalności jest krótszy – w tym okresie, wraz</w:t>
      </w:r>
      <w:r w:rsidR="00EC53C4" w:rsidRPr="00EC53C4">
        <w:rPr>
          <w:rFonts w:ascii="Times New Roman" w:hAnsi="Times New Roman"/>
          <w:b/>
          <w:sz w:val="24"/>
          <w:szCs w:val="24"/>
        </w:rPr>
        <w:t xml:space="preserve"> </w:t>
      </w:r>
      <w:r w:rsidR="00EC53C4" w:rsidRPr="00EC53C4">
        <w:rPr>
          <w:rFonts w:ascii="Times New Roman" w:hAnsi="Times New Roman"/>
          <w:sz w:val="24"/>
          <w:szCs w:val="24"/>
        </w:rPr>
        <w:t xml:space="preserve">z podaniem ich wartości, przedmiotu , dat wykonania </w:t>
      </w:r>
      <w:r w:rsidR="00EC53C4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EC53C4" w:rsidRPr="00EC53C4">
        <w:rPr>
          <w:rFonts w:ascii="Times New Roman" w:hAnsi="Times New Roman"/>
          <w:sz w:val="24"/>
          <w:szCs w:val="24"/>
        </w:rPr>
        <w:t xml:space="preserve">i podmiotów </w:t>
      </w:r>
      <w:r w:rsidR="00EC53C4" w:rsidRPr="00EC53C4">
        <w:rPr>
          <w:rFonts w:ascii="Times New Roman" w:eastAsia="Calibri" w:hAnsi="Times New Roman"/>
          <w:sz w:val="24"/>
          <w:szCs w:val="24"/>
        </w:rPr>
        <w:t xml:space="preserve"> na rzecz których dostawy zostały wykonane, oraz załączeniem dowodów określających czy te dostawy  zostały wykonane należycie, przy czym  dowodami,  o których mowa, są referencje bądź inne dokumenty wystawione przez podmiot , na rzecz którego dostawy były wykonywane, a w przypadku świadczeń okresowych lub ciągłych są wykonywane , a jeżeli </w:t>
      </w:r>
      <w:r w:rsidR="00EC53C4">
        <w:rPr>
          <w:rFonts w:ascii="Times New Roman" w:eastAsia="Calibri" w:hAnsi="Times New Roman"/>
          <w:sz w:val="24"/>
          <w:szCs w:val="24"/>
        </w:rPr>
        <w:t xml:space="preserve">                           </w:t>
      </w:r>
      <w:r w:rsidR="00EC53C4" w:rsidRPr="00EC53C4">
        <w:rPr>
          <w:rFonts w:ascii="Times New Roman" w:eastAsia="Calibri" w:hAnsi="Times New Roman"/>
          <w:sz w:val="24"/>
          <w:szCs w:val="24"/>
        </w:rPr>
        <w:t>z uzasadnionej przyczyny  o obiektywnym charakterze wykonawca nie jest w stanie uzyskać 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III.5.2) W ZAKRESIE KRYTERIÓW SELEKCJI: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lastRenderedPageBreak/>
        <w:t xml:space="preserve">III.7) INNE DOKUMENTY NIE WYMIENIONE W pkt III.3) - III.6)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>oświadczenie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  <w:u w:val="single"/>
        </w:rPr>
        <w:t xml:space="preserve">SEKCJA IV: PROCEDURA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 xml:space="preserve">IV.1) OPIS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IV.1.1) Tryb udzielenia zamówienia: </w:t>
      </w:r>
      <w:r w:rsidRPr="00D37662">
        <w:rPr>
          <w:rFonts w:ascii="Times New Roman" w:hAnsi="Times New Roman"/>
          <w:sz w:val="24"/>
          <w:szCs w:val="24"/>
        </w:rPr>
        <w:t xml:space="preserve">przetarg nieograniczony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IV.1.2) Zamawiający żąda wniesienia wadium: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IV.1.3) Przewiduje się udzielenie zaliczek na poczet wykonania zamówienia: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IV.1.5.) Wymaga się złożenia oferty wariantowej: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Dopuszcza się złożenie oferty wariantowej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>Liczba wykonawców  </w:t>
      </w:r>
      <w:r w:rsidRPr="00D37662">
        <w:rPr>
          <w:rFonts w:ascii="Times New Roman" w:hAnsi="Times New Roman"/>
          <w:sz w:val="24"/>
          <w:szCs w:val="24"/>
        </w:rPr>
        <w:br/>
        <w:t xml:space="preserve">Przewidywana minimalna liczba wykonawców </w:t>
      </w:r>
      <w:r w:rsidRPr="00D37662">
        <w:rPr>
          <w:rFonts w:ascii="Times New Roman" w:hAnsi="Times New Roman"/>
          <w:sz w:val="24"/>
          <w:szCs w:val="24"/>
        </w:rPr>
        <w:br/>
        <w:t>Maksymalna liczba wykonawców  </w:t>
      </w:r>
      <w:r w:rsidRPr="00D37662">
        <w:rPr>
          <w:rFonts w:ascii="Times New Roman" w:hAnsi="Times New Roman"/>
          <w:sz w:val="24"/>
          <w:szCs w:val="24"/>
        </w:rPr>
        <w:br/>
        <w:t xml:space="preserve">Kryteria selekcji wykonawców: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Umowa ramowa będzie zawarta: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Czy przewiduje się ograniczenie liczby uczestników umowy ramowej: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Zamówienie obejmuje ustanowienie dynamicznego systemu zakupów: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lastRenderedPageBreak/>
        <w:t xml:space="preserve">W ramach umowy ramowej/dynamicznego systemu zakupów dopuszcza się złożenie ofert w formie katalogów elektronicznych: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IV.1.8) Aukcja elektroniczna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Przewidziane jest przeprowadzenie aukcji elektronicznej </w:t>
      </w:r>
      <w:r w:rsidRPr="00D37662">
        <w:rPr>
          <w:rFonts w:ascii="Times New Roman" w:hAnsi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D37662">
        <w:rPr>
          <w:rFonts w:ascii="Times New Roman" w:hAnsi="Times New Roman"/>
          <w:sz w:val="24"/>
          <w:szCs w:val="24"/>
        </w:rPr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dotyczące przebiegu aukcji elektronicznej: </w:t>
      </w:r>
      <w:r w:rsidRPr="00D37662">
        <w:rPr>
          <w:rFonts w:ascii="Times New Roman" w:hAnsi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D37662">
        <w:rPr>
          <w:rFonts w:ascii="Times New Roman" w:hAnsi="Times New Roman"/>
          <w:sz w:val="24"/>
          <w:szCs w:val="24"/>
        </w:rPr>
        <w:br/>
        <w:t xml:space="preserve">Wymagania dotyczące rejestracji i identyfikacji wykonawców w aukcji elektronicznej: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o liczbie etapów aukcji elektronicznej i czasie ich trwania: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35"/>
        <w:gridCol w:w="1848"/>
      </w:tblGrid>
      <w:tr w:rsidR="0061437A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czas trwania etapu</w:t>
            </w:r>
          </w:p>
        </w:tc>
      </w:tr>
      <w:tr w:rsidR="0061437A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Czy wykonawcy, którzy nie złożyli nowych postąpień, zostaną zakwalifikowani do następnego etapu: nie </w:t>
      </w:r>
      <w:r w:rsidRPr="00D37662">
        <w:rPr>
          <w:rFonts w:ascii="Times New Roman" w:hAnsi="Times New Roman"/>
          <w:sz w:val="24"/>
          <w:szCs w:val="24"/>
        </w:rPr>
        <w:br/>
        <w:t xml:space="preserve">Warunki zamknięcia aukcji elektronicznej: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IV.2) KRYTERIA OCENY OFERT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IV.2.1) Kryteria oceny ofert: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95"/>
        <w:gridCol w:w="1049"/>
      </w:tblGrid>
      <w:tr w:rsidR="0061437A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i/>
                <w:iCs/>
                <w:sz w:val="24"/>
                <w:szCs w:val="24"/>
              </w:rPr>
              <w:t>Kryteria</w:t>
            </w:r>
          </w:p>
        </w:tc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i/>
                <w:iCs/>
                <w:sz w:val="24"/>
                <w:szCs w:val="24"/>
              </w:rPr>
              <w:t>Znaczenie</w:t>
            </w:r>
          </w:p>
        </w:tc>
      </w:tr>
      <w:tr w:rsidR="0061437A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1437A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Termin dostawy jednorazowej</w:t>
            </w:r>
          </w:p>
        </w:tc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1437A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Termin płatności</w:t>
            </w:r>
          </w:p>
        </w:tc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D37662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D376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7662">
        <w:rPr>
          <w:rFonts w:ascii="Times New Roman" w:hAnsi="Times New Roman"/>
          <w:sz w:val="24"/>
          <w:szCs w:val="24"/>
        </w:rPr>
        <w:t xml:space="preserve">(przetarg nieograniczony)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IV.3.1) Informacje na temat negocjacji z ogłoszeniem</w:t>
      </w:r>
      <w:r w:rsidRPr="00D37662">
        <w:rPr>
          <w:rFonts w:ascii="Times New Roman" w:hAnsi="Times New Roman"/>
          <w:sz w:val="24"/>
          <w:szCs w:val="24"/>
        </w:rPr>
        <w:br/>
        <w:t xml:space="preserve">Minimalne wymagania, które muszą spełniać wszystkie oferty: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>Przewidziane jest zastrzeżenie prawa do udzielenia zamówienia na podstawie ofert wstępnych bez przeprowadzenia negocjacji</w:t>
      </w:r>
      <w:r>
        <w:rPr>
          <w:rFonts w:ascii="Times New Roman" w:hAnsi="Times New Roman"/>
          <w:sz w:val="24"/>
          <w:szCs w:val="24"/>
        </w:rPr>
        <w:t xml:space="preserve"> :</w:t>
      </w:r>
      <w:r w:rsidRPr="00D37662">
        <w:rPr>
          <w:rFonts w:ascii="Times New Roman" w:hAnsi="Times New Roman"/>
          <w:sz w:val="24"/>
          <w:szCs w:val="24"/>
        </w:rPr>
        <w:t xml:space="preserve"> nie </w:t>
      </w:r>
      <w:r w:rsidRPr="00D37662">
        <w:rPr>
          <w:rFonts w:ascii="Times New Roman" w:hAnsi="Times New Roman"/>
          <w:sz w:val="24"/>
          <w:szCs w:val="24"/>
        </w:rPr>
        <w:br/>
        <w:t xml:space="preserve">Przewidziany jest podział negocjacji na etapy w celu ograniczenia liczby ofert: 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lastRenderedPageBreak/>
        <w:t xml:space="preserve">Należy podać informacje na temat etapów negocjacji (w tym liczbę etapów):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 </w:t>
      </w:r>
      <w:r>
        <w:rPr>
          <w:rFonts w:ascii="Times New Roman" w:hAnsi="Times New Roman"/>
          <w:sz w:val="24"/>
          <w:szCs w:val="24"/>
        </w:rPr>
        <w:t>: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IV.3.2) Informacje na temat dialogu konkurencyjnego</w:t>
      </w:r>
      <w:r w:rsidRPr="00D37662">
        <w:rPr>
          <w:rFonts w:ascii="Times New Roman" w:hAnsi="Times New Roman"/>
          <w:sz w:val="24"/>
          <w:szCs w:val="24"/>
        </w:rPr>
        <w:br/>
        <w:t xml:space="preserve">Opis potrzeb i wymagań zamawiającego lub informacja o sposobie uzyskania tego opisu: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Wstępny harmonogram postępowania: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Podział dialogu na etapy w celu ograniczenia liczby rozwiązań: nie </w:t>
      </w:r>
      <w:r w:rsidRPr="00D37662">
        <w:rPr>
          <w:rFonts w:ascii="Times New Roman" w:hAnsi="Times New Roman"/>
          <w:sz w:val="24"/>
          <w:szCs w:val="24"/>
        </w:rPr>
        <w:br/>
        <w:t xml:space="preserve">Należy podać informacje na temat etapów dialogu: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IV.3.3) Informacje na temat partnerstwa innowacyjnego</w:t>
      </w:r>
      <w:r w:rsidRPr="00D37662">
        <w:rPr>
          <w:rFonts w:ascii="Times New Roman" w:hAnsi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IV.4) Licytacja elektroniczna </w:t>
      </w:r>
      <w:r w:rsidRPr="00D37662">
        <w:rPr>
          <w:rFonts w:ascii="Times New Roman" w:hAnsi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Informacje o liczbie etapów licytacji elektronicznej i czasie ich trwania: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35"/>
        <w:gridCol w:w="1848"/>
      </w:tblGrid>
      <w:tr w:rsidR="0061437A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etap nr</w:t>
            </w:r>
          </w:p>
        </w:tc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662">
              <w:rPr>
                <w:rFonts w:ascii="Times New Roman" w:hAnsi="Times New Roman"/>
                <w:sz w:val="24"/>
                <w:szCs w:val="24"/>
              </w:rPr>
              <w:t>czas trwania etapu</w:t>
            </w:r>
          </w:p>
        </w:tc>
      </w:tr>
      <w:tr w:rsidR="0061437A" w:rsidRPr="00D37662" w:rsidTr="005D7A35">
        <w:trPr>
          <w:tblCellSpacing w:w="15" w:type="dxa"/>
        </w:trPr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1437A" w:rsidRPr="00D37662" w:rsidRDefault="0061437A" w:rsidP="005D7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Wykonawcy, którzy nie złożyli nowych postąpień, zostaną zakwalifikowani do następnego etapu: nie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Termin otwarcia licytacji elektronicznej: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t xml:space="preserve">Termin i warunki zamknięcia licytacji elektronicznej: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lastRenderedPageBreak/>
        <w:br/>
        <w:t xml:space="preserve">Wymagania dotyczące zabezpieczenia należytego wykonania umowy: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sz w:val="24"/>
          <w:szCs w:val="24"/>
        </w:rPr>
        <w:br/>
        <w:t xml:space="preserve">Informacje dodatkowe: </w:t>
      </w:r>
    </w:p>
    <w:p w:rsidR="0061437A" w:rsidRPr="00D37662" w:rsidRDefault="0061437A" w:rsidP="005D7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662">
        <w:rPr>
          <w:rFonts w:ascii="Times New Roman" w:hAnsi="Times New Roman"/>
          <w:b/>
          <w:bCs/>
          <w:sz w:val="24"/>
          <w:szCs w:val="24"/>
        </w:rPr>
        <w:t>IV.5) ZMIANA UMOWY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D37662">
        <w:rPr>
          <w:rFonts w:ascii="Times New Roman" w:hAnsi="Times New Roman"/>
          <w:sz w:val="24"/>
          <w:szCs w:val="24"/>
        </w:rPr>
        <w:t xml:space="preserve"> tak </w:t>
      </w:r>
      <w:r w:rsidRPr="00D37662">
        <w:rPr>
          <w:rFonts w:ascii="Times New Roman" w:hAnsi="Times New Roman"/>
          <w:sz w:val="24"/>
          <w:szCs w:val="24"/>
        </w:rPr>
        <w:br/>
        <w:t xml:space="preserve">Należy wskazać zakres, charakter zmian oraz warunki wprowadzenia zmian: </w:t>
      </w:r>
      <w:r w:rsidRPr="00D37662">
        <w:rPr>
          <w:rFonts w:ascii="Times New Roman" w:hAnsi="Times New Roman"/>
          <w:sz w:val="24"/>
          <w:szCs w:val="24"/>
        </w:rPr>
        <w:br/>
        <w:t xml:space="preserve">1) zmiany stawki podatku VAT w toku wykonywania umowy – do ceny netto zostanie doliczona stawka VAT obowiązująca w dniu wystawienia faktury; 2) zwiększenie zakresu przedmiotu zamówienia o 20% tj. zwiększenie ilości zamówionego oleju opałowego w przypadku wystąpienia niekorzystnych warunków atmosferycznych w okresie grzewczym (tj. utrzymujących się temperatur powietrza poniżej -5o C przez okres 5 dni i powyżej). W takim przypadku przewiduje się zwiększenie wynagrodzenia wykonawcy na podstawie cen jednostkowych wskazanych w ofercie wykonawcy, proporcjonalnie do zwiększenia przedmiotu zamówienia, 3) ograniczenie przedmiotu zamówienia o 20% tj. zmniejszenie ilości zamówionego opału w przypadku w przypadku wystąpienia wyjątkowo korzystnych warunków atmosferycznych w okresie grzewczym (tj. utrzymujących się temperatur powietrza powyżej 0 o C przez okres powyżej 10 dni). W takim przypadku przewiduje się obniżenie wynagrodzenia wykonawcy w na podstawie cen jednostkowych wskazanych w ofercie wykonawcy, proporcjonalnie do ograniczenia przedmiotu zamówienia. 4) wejścia w życie innych, niż wymienione w pkt 1 i 2), regulacji prawnych po dacie zawarcia umowy, wywołujących potrzebę jej zmiany; 5) wystąpienia konieczności wprowadzenia zmian, korzystnych dla Zamawiającego, bez których nie byłoby możliwe prawidłowe wykonanie przedmiotu umowy; 6) wystąpienia konieczności wprowadzenia zmian doprecyzowujących treść umowy, jeżeli potrzeba ich wprowadzenia wynika z rozbieżności lub niejasności w umowie, których nie można usunąć w inny sposób, a zmiana będzie umożliwiać usunięcie rozbieżności i doprecyzowanie umowy w celu jednoznacznej interpretacji jej zapisów;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IV.6) INFORMACJE ADMINISTRACYJNE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IV.6.1) Sposób udostępniania informacji o charakterze poufnym </w:t>
      </w:r>
      <w:r w:rsidRPr="00D37662">
        <w:rPr>
          <w:rFonts w:ascii="Times New Roman" w:hAnsi="Times New Roman"/>
          <w:i/>
          <w:iCs/>
          <w:sz w:val="24"/>
          <w:szCs w:val="24"/>
        </w:rPr>
        <w:t xml:space="preserve">(jeżeli dotyczy):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Środki służące ochronie informacji o charakterze poufnym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>
        <w:rPr>
          <w:rFonts w:ascii="Times New Roman" w:hAnsi="Times New Roman"/>
          <w:sz w:val="24"/>
          <w:szCs w:val="24"/>
        </w:rPr>
        <w:br/>
      </w:r>
      <w:r w:rsidRPr="00256F62">
        <w:rPr>
          <w:rFonts w:ascii="Times New Roman" w:hAnsi="Times New Roman"/>
          <w:sz w:val="24"/>
          <w:szCs w:val="24"/>
        </w:rPr>
        <w:t xml:space="preserve">Data: </w:t>
      </w:r>
      <w:r w:rsidR="00256F62" w:rsidRPr="00256F62">
        <w:rPr>
          <w:rFonts w:ascii="Times New Roman" w:hAnsi="Times New Roman"/>
          <w:sz w:val="24"/>
          <w:szCs w:val="24"/>
        </w:rPr>
        <w:t>18</w:t>
      </w:r>
      <w:r w:rsidRPr="00256F62">
        <w:rPr>
          <w:rFonts w:ascii="Times New Roman" w:hAnsi="Times New Roman"/>
          <w:sz w:val="24"/>
          <w:szCs w:val="24"/>
        </w:rPr>
        <w:t>/02/201</w:t>
      </w:r>
      <w:r w:rsidR="00256F62" w:rsidRPr="00256F62">
        <w:rPr>
          <w:rFonts w:ascii="Times New Roman" w:hAnsi="Times New Roman"/>
          <w:sz w:val="24"/>
          <w:szCs w:val="24"/>
        </w:rPr>
        <w:t>9</w:t>
      </w:r>
      <w:r w:rsidRPr="00256F62">
        <w:rPr>
          <w:rFonts w:ascii="Times New Roman" w:hAnsi="Times New Roman"/>
          <w:sz w:val="24"/>
          <w:szCs w:val="24"/>
        </w:rPr>
        <w:t>, godzina: 10</w:t>
      </w:r>
      <w:r w:rsidR="002F1790">
        <w:rPr>
          <w:rFonts w:ascii="Times New Roman" w:hAnsi="Times New Roman"/>
          <w:sz w:val="24"/>
          <w:szCs w:val="24"/>
        </w:rPr>
        <w:t>:</w:t>
      </w:r>
      <w:r w:rsidRPr="00256F62">
        <w:rPr>
          <w:rFonts w:ascii="Times New Roman" w:hAnsi="Times New Roman"/>
          <w:sz w:val="24"/>
          <w:szCs w:val="24"/>
        </w:rPr>
        <w:t xml:space="preserve">00 </w:t>
      </w:r>
      <w:r w:rsidRPr="00256F62">
        <w:rPr>
          <w:rFonts w:ascii="Times New Roman" w:hAnsi="Times New Roman"/>
          <w:sz w:val="24"/>
          <w:szCs w:val="24"/>
        </w:rPr>
        <w:br/>
        <w:t>Skrócenie terminu składania wniosków</w:t>
      </w:r>
      <w:r w:rsidRPr="00D37662">
        <w:rPr>
          <w:rFonts w:ascii="Times New Roman" w:hAnsi="Times New Roman"/>
          <w:sz w:val="24"/>
          <w:szCs w:val="24"/>
        </w:rPr>
        <w:t xml:space="preserve">, ze względu na pilną potrzebę udzielenia zamówienia (przetarg nieograniczony, przetarg ograniczony, negocjacje z ogłoszeniem): </w:t>
      </w:r>
      <w:r w:rsidRPr="00D37662">
        <w:rPr>
          <w:rFonts w:ascii="Times New Roman" w:hAnsi="Times New Roman"/>
          <w:sz w:val="24"/>
          <w:szCs w:val="24"/>
        </w:rPr>
        <w:br/>
        <w:t xml:space="preserve">nie </w:t>
      </w:r>
      <w:r w:rsidRPr="00D37662">
        <w:rPr>
          <w:rFonts w:ascii="Times New Roman" w:hAnsi="Times New Roman"/>
          <w:sz w:val="24"/>
          <w:szCs w:val="24"/>
        </w:rPr>
        <w:br/>
        <w:t xml:space="preserve">Wskazać powody: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D37662">
        <w:rPr>
          <w:rFonts w:ascii="Times New Roman" w:hAnsi="Times New Roman"/>
          <w:sz w:val="24"/>
          <w:szCs w:val="24"/>
        </w:rPr>
        <w:br/>
        <w:t>&gt; Język polski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IV.6.3) Termin związania ofertą: </w:t>
      </w:r>
      <w:r w:rsidRPr="00D37662">
        <w:rPr>
          <w:rFonts w:ascii="Times New Roman" w:hAnsi="Times New Roman"/>
          <w:sz w:val="24"/>
          <w:szCs w:val="24"/>
        </w:rPr>
        <w:t xml:space="preserve">okres w dniach: 30 (od ostatecznego terminu składania ofert)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</w:t>
      </w:r>
      <w:r w:rsidRPr="00D37662">
        <w:rPr>
          <w:rFonts w:ascii="Times New Roman" w:hAnsi="Times New Roman"/>
          <w:b/>
          <w:bCs/>
          <w:sz w:val="24"/>
          <w:szCs w:val="24"/>
        </w:rPr>
        <w:lastRenderedPageBreak/>
        <w:t>Europejskiego Porozumienia o Wolnym Handlu (EFTA), które miały być przeznaczone na sfinansowanie całości lub części zamówienia:</w:t>
      </w:r>
      <w:r w:rsidRPr="00D37662">
        <w:rPr>
          <w:rFonts w:ascii="Times New Roman" w:hAnsi="Times New Roman"/>
          <w:sz w:val="24"/>
          <w:szCs w:val="24"/>
        </w:rPr>
        <w:t xml:space="preserve"> 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37662">
        <w:rPr>
          <w:rFonts w:ascii="Times New Roman" w:hAnsi="Times New Roman"/>
          <w:sz w:val="24"/>
          <w:szCs w:val="24"/>
        </w:rPr>
        <w:t xml:space="preserve"> nie </w:t>
      </w:r>
      <w:r w:rsidRPr="00D37662">
        <w:rPr>
          <w:rFonts w:ascii="Times New Roman" w:hAnsi="Times New Roman"/>
          <w:sz w:val="24"/>
          <w:szCs w:val="24"/>
        </w:rPr>
        <w:br/>
      </w:r>
      <w:r w:rsidRPr="00D37662">
        <w:rPr>
          <w:rFonts w:ascii="Times New Roman" w:hAnsi="Times New Roman"/>
          <w:b/>
          <w:bCs/>
          <w:sz w:val="24"/>
          <w:szCs w:val="24"/>
        </w:rPr>
        <w:t>IV.6.6) Informacje dodatkowe:</w:t>
      </w:r>
    </w:p>
    <w:p w:rsidR="0061437A" w:rsidRDefault="0061437A">
      <w:pPr>
        <w:rPr>
          <w:rFonts w:ascii="Times New Roman" w:hAnsi="Times New Roman"/>
        </w:rPr>
      </w:pPr>
    </w:p>
    <w:p w:rsidR="0061437A" w:rsidRDefault="0061437A">
      <w:pPr>
        <w:rPr>
          <w:rFonts w:ascii="Times New Roman" w:hAnsi="Times New Roman"/>
        </w:rPr>
      </w:pPr>
    </w:p>
    <w:p w:rsidR="0061437A" w:rsidRPr="00144E05" w:rsidRDefault="0061437A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  <w:r w:rsidRPr="00144E05">
        <w:rPr>
          <w:rFonts w:ascii="Times New Roman" w:hAnsi="Times New Roman"/>
          <w:b/>
          <w:i/>
        </w:rPr>
        <w:t>Wójt Gminy</w:t>
      </w:r>
    </w:p>
    <w:p w:rsidR="0061437A" w:rsidRPr="00D37662" w:rsidRDefault="0061437A">
      <w:pPr>
        <w:rPr>
          <w:rFonts w:ascii="Times New Roman" w:hAnsi="Times New Roman"/>
        </w:rPr>
      </w:pPr>
      <w:r w:rsidRPr="00144E05"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                   /-/Grzegorz </w:t>
      </w:r>
      <w:proofErr w:type="spellStart"/>
      <w:r w:rsidRPr="00144E05">
        <w:rPr>
          <w:rFonts w:ascii="Times New Roman" w:hAnsi="Times New Roman"/>
          <w:b/>
          <w:i/>
        </w:rPr>
        <w:t>Turalczyk</w:t>
      </w:r>
      <w:proofErr w:type="spellEnd"/>
    </w:p>
    <w:sectPr w:rsidR="0061437A" w:rsidRPr="00D37662" w:rsidSect="006B5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0B54"/>
    <w:multiLevelType w:val="hybridMultilevel"/>
    <w:tmpl w:val="9822C43A"/>
    <w:lvl w:ilvl="0" w:tplc="FFFFFFFF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2D5E1C10"/>
    <w:multiLevelType w:val="hybridMultilevel"/>
    <w:tmpl w:val="93280E6C"/>
    <w:lvl w:ilvl="0" w:tplc="85AA33B8">
      <w:start w:val="1"/>
      <w:numFmt w:val="decimal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38AD7F62"/>
    <w:multiLevelType w:val="hybridMultilevel"/>
    <w:tmpl w:val="73EA408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1FA"/>
    <w:rsid w:val="000C50B7"/>
    <w:rsid w:val="00144E05"/>
    <w:rsid w:val="00223FFC"/>
    <w:rsid w:val="00256F62"/>
    <w:rsid w:val="002F1790"/>
    <w:rsid w:val="00375A82"/>
    <w:rsid w:val="005D7A35"/>
    <w:rsid w:val="006055C9"/>
    <w:rsid w:val="0061437A"/>
    <w:rsid w:val="006579CB"/>
    <w:rsid w:val="006B5C1A"/>
    <w:rsid w:val="00724EF6"/>
    <w:rsid w:val="00732403"/>
    <w:rsid w:val="0073776F"/>
    <w:rsid w:val="007500F6"/>
    <w:rsid w:val="00764485"/>
    <w:rsid w:val="0083687E"/>
    <w:rsid w:val="00865A19"/>
    <w:rsid w:val="0095565A"/>
    <w:rsid w:val="009A5098"/>
    <w:rsid w:val="009B1C52"/>
    <w:rsid w:val="00A800BC"/>
    <w:rsid w:val="00B941E1"/>
    <w:rsid w:val="00BA0216"/>
    <w:rsid w:val="00BA490C"/>
    <w:rsid w:val="00BF79B9"/>
    <w:rsid w:val="00CD7BA9"/>
    <w:rsid w:val="00D37662"/>
    <w:rsid w:val="00D61DD9"/>
    <w:rsid w:val="00DA1BCD"/>
    <w:rsid w:val="00DC7917"/>
    <w:rsid w:val="00E511FA"/>
    <w:rsid w:val="00EC53C4"/>
    <w:rsid w:val="00F25ABC"/>
    <w:rsid w:val="00F26CB8"/>
    <w:rsid w:val="00F8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8E7E27"/>
  <w15:docId w15:val="{2A85E083-2300-45B8-9317-D2694A31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5C1A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75A82"/>
    <w:pPr>
      <w:spacing w:after="200" w:line="276" w:lineRule="auto"/>
      <w:ind w:left="720"/>
      <w:contextualSpacing/>
    </w:pPr>
    <w:rPr>
      <w:lang w:eastAsia="en-US"/>
    </w:rPr>
  </w:style>
  <w:style w:type="paragraph" w:styleId="Bezodstpw">
    <w:name w:val="No Spacing"/>
    <w:uiPriority w:val="99"/>
    <w:qFormat/>
    <w:rsid w:val="00375A82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256F62"/>
    <w:pPr>
      <w:spacing w:after="200" w:line="276" w:lineRule="auto"/>
      <w:ind w:left="720"/>
      <w:contextualSpacing/>
    </w:pPr>
    <w:rPr>
      <w:rFonts w:eastAsia="Times New Roman"/>
      <w:lang w:eastAsia="en-US"/>
    </w:rPr>
  </w:style>
  <w:style w:type="paragraph" w:customStyle="1" w:styleId="Akapitzlist2">
    <w:name w:val="Akapit z listą2"/>
    <w:basedOn w:val="Normalny"/>
    <w:rsid w:val="00EC53C4"/>
    <w:pPr>
      <w:spacing w:after="200" w:line="276" w:lineRule="auto"/>
      <w:ind w:left="720"/>
      <w:contextualSpacing/>
    </w:pPr>
    <w:rPr>
      <w:rFonts w:eastAsia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57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3453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nr 310297 - 2016 z dnia 2016-09-19 r</vt:lpstr>
    </vt:vector>
  </TitlesOfParts>
  <Company/>
  <LinksUpToDate>false</LinksUpToDate>
  <CharactersWithSpaces>24125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nr 310297 - 2016 z dnia 2016-09-19 r</dc:title>
  <dc:subject/>
  <dc:creator>Grzegorz Bilas</dc:creator>
  <cp:keywords/>
  <dc:description/>
  <cp:lastModifiedBy>Gmina Konopnica</cp:lastModifiedBy>
  <cp:revision>19</cp:revision>
  <cp:lastPrinted>2019-02-08T11:09:00Z</cp:lastPrinted>
  <dcterms:created xsi:type="dcterms:W3CDTF">2017-02-16T10:59:00Z</dcterms:created>
  <dcterms:modified xsi:type="dcterms:W3CDTF">2019-02-08T11:09:00Z</dcterms:modified>
</cp:coreProperties>
</file>